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200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200900"/>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05/23/2024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80" w:orient="portrait"/>
          <w:cols w:equalWidth="0" w:num="2">
            <w:col w:w="3760" w:space="80"/>
            <w:col w:w="7240"/>
          </w:cols>
          <w:pgMar w:left="460" w:top="219" w:right="359" w:bottom="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4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7"/>
              <w:spacing w:after="0"/>
              <w:rPr>
                <w:sz w:val="20"/>
                <w:szCs w:val="20"/>
                <w:color w:val="auto"/>
              </w:rPr>
            </w:pPr>
            <w:r>
              <w:rPr>
                <w:rFonts w:ascii="Times New Roman" w:cs="Times New Roman" w:eastAsia="Times New Roman" w:hAnsi="Times New Roman"/>
                <w:sz w:val="17"/>
                <w:szCs w:val="17"/>
                <w:color w:val="0000FF"/>
              </w:rPr>
              <w:t>05/23/2024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14,982</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775,422</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7"/>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15,030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760,392</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7"/>
              <w:spacing w:after="0"/>
              <w:rPr>
                <w:sz w:val="20"/>
                <w:szCs w:val="20"/>
                <w:color w:val="auto"/>
              </w:rPr>
            </w:pPr>
            <w:r>
              <w:rPr>
                <w:rFonts w:ascii="Times New Roman" w:cs="Times New Roman" w:eastAsia="Times New Roman" w:hAnsi="Times New Roman"/>
                <w:sz w:val="17"/>
                <w:szCs w:val="17"/>
                <w:color w:val="0000FF"/>
              </w:rPr>
              <w:t>05/28/2024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14,390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746,002</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7"/>
              <w:spacing w:after="0"/>
              <w:rPr>
                <w:sz w:val="20"/>
                <w:szCs w:val="20"/>
                <w:color w:val="auto"/>
              </w:rPr>
            </w:pPr>
            <w:r>
              <w:rPr>
                <w:rFonts w:ascii="Times New Roman" w:cs="Times New Roman" w:eastAsia="Times New Roman" w:hAnsi="Times New Roman"/>
                <w:sz w:val="17"/>
                <w:szCs w:val="17"/>
                <w:color w:val="0000FF"/>
              </w:rPr>
              <w:t>05/29/2024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11,230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r>
              <w:rPr>
                <w:rFonts w:ascii="Times New Roman" w:cs="Times New Roman" w:eastAsia="Times New Roman" w:hAnsi="Times New Roman"/>
                <w:sz w:val="22"/>
                <w:szCs w:val="22"/>
                <w:color w:val="008000"/>
                <w:vertAlign w:val="superscript"/>
              </w:rPr>
              <w:t>(6)</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734,772</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7"/>
              <w:spacing w:after="0"/>
              <w:rPr>
                <w:sz w:val="20"/>
                <w:szCs w:val="20"/>
                <w:color w:val="auto"/>
              </w:rPr>
            </w:pPr>
            <w:r>
              <w:rPr>
                <w:rFonts w:ascii="Times New Roman" w:cs="Times New Roman" w:eastAsia="Times New Roman" w:hAnsi="Times New Roman"/>
                <w:sz w:val="17"/>
                <w:szCs w:val="17"/>
                <w:color w:val="0000FF"/>
              </w:rPr>
              <w:t>05/30/2024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9"/>
              </w:rPr>
              <w:t>1,500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w:t>
            </w:r>
            <w:r>
              <w:rPr>
                <w:rFonts w:ascii="Times New Roman" w:cs="Times New Roman" w:eastAsia="Times New Roman" w:hAnsi="Times New Roman"/>
                <w:sz w:val="22"/>
                <w:szCs w:val="22"/>
                <w:color w:val="008000"/>
                <w:vertAlign w:val="superscript"/>
              </w:rPr>
              <w:t>(7)</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733,272</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7"/>
              <w:spacing w:after="0"/>
              <w:rPr>
                <w:sz w:val="20"/>
                <w:szCs w:val="20"/>
                <w:color w:val="auto"/>
              </w:rPr>
            </w:pPr>
            <w:r>
              <w:rPr>
                <w:rFonts w:ascii="Times New Roman" w:cs="Times New Roman" w:eastAsia="Times New Roman" w:hAnsi="Times New Roman"/>
                <w:sz w:val="17"/>
                <w:szCs w:val="17"/>
                <w:color w:val="0000FF"/>
              </w:rPr>
              <w:t>05/31/2024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9"/>
              </w:rPr>
              <w:t>1,500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w:t>
            </w:r>
            <w:r>
              <w:rPr>
                <w:rFonts w:ascii="Times New Roman" w:cs="Times New Roman" w:eastAsia="Times New Roman" w:hAnsi="Times New Roman"/>
                <w:sz w:val="22"/>
                <w:szCs w:val="22"/>
                <w:color w:val="008000"/>
                <w:vertAlign w:val="superscript"/>
              </w:rPr>
              <w:t>(8)</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731,772</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$1.64 to $1.70,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$1.63 to $1.70,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$1.71 to $1.77,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$1.63 to $1.72,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$1.62 to $1.66,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$1.51 to $1.56, inclusive. The reporting person undertakes to provide</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0840"/>
          </w:cols>
          <w:pgMar w:left="500" w:top="127" w:right="559" w:bottom="1440"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2100"/>
          </w:cols>
          <w:pgMar w:left="500" w:top="127"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2024-05-31T14:34:24Z</dcterms:created>
  <dcterms:modified xsi:type="dcterms:W3CDTF">2024-05-31T14:34:24Z</dcterms:modified>
</cp:coreProperties>
</file>