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0001891862</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0001971857-25-000147</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24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24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2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401 SW 5TH AVENUE</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24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24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4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4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24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(520) 271-0858</w:t>
            </w:r>
          </w:p>
        </w:tc>
        <w:tc>
          <w:tcPr>
            <w:tcW w:w="0" w:type="dxa"/>
            <w:vAlign w:val="bottom"/>
          </w:tcPr>
          <w:p>
            <w:pPr>
              <w:spacing w:after="0"/>
              <w:rPr>
                <w:sz w:val="1"/>
                <w:szCs w:val="1"/>
                <w:color w:val="auto"/>
              </w:rPr>
            </w:pP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Vidal Daniel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2555 E. CAMELBACK</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RD</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9000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27872.72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PHOENIX  AZ  85016</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79507184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03/28/2025   NASQ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260" w:val="left"/>
          <w:tab w:leader="none" w:pos="5940" w:val="left"/>
          <w:tab w:leader="none" w:pos="6540" w:val="left"/>
          <w:tab w:leader="none" w:pos="736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8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from Whom</w:t>
            </w:r>
          </w:p>
        </w:tc>
        <w:tc>
          <w:tcPr>
            <w:tcW w:w="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2820" w:type="dxa"/>
            <w:vAlign w:val="bottom"/>
          </w:tcPr>
          <w:p>
            <w:pPr>
              <w:ind w:left="156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3"/>
                <w:szCs w:val="23"/>
                <w:color w:val="auto"/>
              </w:rPr>
            </w:pPr>
          </w:p>
        </w:tc>
        <w:tc>
          <w:tcPr>
            <w:tcW w:w="28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VESTED</w:t>
            </w: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EXPENSIFY,</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color w:val="auto"/>
              </w:rPr>
              <w:t>09/15/2022 RESTRICTED</w:t>
            </w:r>
          </w:p>
        </w:tc>
        <w:tc>
          <w:tcPr>
            <w:tcW w:w="15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3656</w:t>
            </w:r>
          </w:p>
        </w:tc>
        <w:tc>
          <w:tcPr>
            <w:tcW w:w="270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09/15/2022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20" w:type="dxa"/>
            <w:vAlign w:val="bottom"/>
            <w:vMerge w:val="continue"/>
          </w:tcPr>
          <w:p>
            <w:pPr>
              <w:spacing w:after="0"/>
              <w:rPr>
                <w:sz w:val="10"/>
                <w:szCs w:val="10"/>
                <w:color w:val="auto"/>
              </w:rPr>
            </w:pP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INC</w:t>
            </w: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20" w:type="dxa"/>
            <w:vAlign w:val="bottom"/>
            <w:vMerge w:val="restart"/>
          </w:tcPr>
          <w:p>
            <w:pPr>
              <w:ind w:left="1280"/>
              <w:spacing w:after="0"/>
              <w:rPr>
                <w:sz w:val="20"/>
                <w:szCs w:val="20"/>
                <w:color w:val="auto"/>
              </w:rPr>
            </w:pPr>
            <w:r>
              <w:rPr>
                <w:rFonts w:ascii="Times New Roman" w:cs="Times New Roman" w:eastAsia="Times New Roman" w:hAnsi="Times New Roman"/>
                <w:sz w:val="22"/>
                <w:szCs w:val="22"/>
                <w:color w:val="auto"/>
              </w:rPr>
              <w:t>SHARES</w:t>
            </w:r>
          </w:p>
        </w:tc>
        <w:tc>
          <w:tcPr>
            <w:tcW w:w="15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28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VESTED</w:t>
            </w: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EXPENSIFY,</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color w:val="auto"/>
              </w:rPr>
              <w:t>12/15/2022 RESTRICTED</w:t>
            </w:r>
          </w:p>
        </w:tc>
        <w:tc>
          <w:tcPr>
            <w:tcW w:w="15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1212</w:t>
            </w:r>
          </w:p>
        </w:tc>
        <w:tc>
          <w:tcPr>
            <w:tcW w:w="270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12/15/2022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20" w:type="dxa"/>
            <w:vAlign w:val="bottom"/>
            <w:vMerge w:val="continue"/>
          </w:tcPr>
          <w:p>
            <w:pPr>
              <w:spacing w:after="0"/>
              <w:rPr>
                <w:sz w:val="10"/>
                <w:szCs w:val="10"/>
                <w:color w:val="auto"/>
              </w:rPr>
            </w:pP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INC</w:t>
            </w: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20" w:type="dxa"/>
            <w:vAlign w:val="bottom"/>
            <w:vMerge w:val="restart"/>
          </w:tcPr>
          <w:p>
            <w:pPr>
              <w:ind w:left="1280"/>
              <w:spacing w:after="0"/>
              <w:rPr>
                <w:sz w:val="20"/>
                <w:szCs w:val="20"/>
                <w:color w:val="auto"/>
              </w:rPr>
            </w:pPr>
            <w:r>
              <w:rPr>
                <w:rFonts w:ascii="Times New Roman" w:cs="Times New Roman" w:eastAsia="Times New Roman" w:hAnsi="Times New Roman"/>
                <w:sz w:val="22"/>
                <w:szCs w:val="22"/>
                <w:color w:val="auto"/>
              </w:rPr>
              <w:t>SHARES</w:t>
            </w:r>
          </w:p>
        </w:tc>
        <w:tc>
          <w:tcPr>
            <w:tcW w:w="15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28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VESTED</w:t>
            </w: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EXPENSIFY,</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color w:val="auto"/>
              </w:rPr>
              <w:t>03/15/2023 RESTRICTED</w:t>
            </w:r>
          </w:p>
        </w:tc>
        <w:tc>
          <w:tcPr>
            <w:tcW w:w="15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1209</w:t>
            </w:r>
          </w:p>
        </w:tc>
        <w:tc>
          <w:tcPr>
            <w:tcW w:w="270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03/15/2023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20" w:type="dxa"/>
            <w:vAlign w:val="bottom"/>
            <w:vMerge w:val="continue"/>
          </w:tcPr>
          <w:p>
            <w:pPr>
              <w:spacing w:after="0"/>
              <w:rPr>
                <w:sz w:val="10"/>
                <w:szCs w:val="10"/>
                <w:color w:val="auto"/>
              </w:rPr>
            </w:pP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INC</w:t>
            </w: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20" w:type="dxa"/>
            <w:vAlign w:val="bottom"/>
            <w:vMerge w:val="restart"/>
          </w:tcPr>
          <w:p>
            <w:pPr>
              <w:ind w:left="1280"/>
              <w:spacing w:after="0"/>
              <w:rPr>
                <w:sz w:val="20"/>
                <w:szCs w:val="20"/>
                <w:color w:val="auto"/>
              </w:rPr>
            </w:pPr>
            <w:r>
              <w:rPr>
                <w:rFonts w:ascii="Times New Roman" w:cs="Times New Roman" w:eastAsia="Times New Roman" w:hAnsi="Times New Roman"/>
                <w:sz w:val="22"/>
                <w:szCs w:val="22"/>
                <w:color w:val="auto"/>
              </w:rPr>
              <w:t>SHARES</w:t>
            </w:r>
          </w:p>
        </w:tc>
        <w:tc>
          <w:tcPr>
            <w:tcW w:w="15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28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VESTED</w:t>
            </w: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EXPENSIFY,</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color w:val="auto"/>
              </w:rPr>
              <w:t>06/15/2023 RESTRICTED</w:t>
            </w:r>
          </w:p>
        </w:tc>
        <w:tc>
          <w:tcPr>
            <w:tcW w:w="15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1251</w:t>
            </w:r>
          </w:p>
        </w:tc>
        <w:tc>
          <w:tcPr>
            <w:tcW w:w="270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06/15/2023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20" w:type="dxa"/>
            <w:vAlign w:val="bottom"/>
            <w:vMerge w:val="continue"/>
          </w:tcPr>
          <w:p>
            <w:pPr>
              <w:spacing w:after="0"/>
              <w:rPr>
                <w:sz w:val="10"/>
                <w:szCs w:val="10"/>
                <w:color w:val="auto"/>
              </w:rPr>
            </w:pP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INC</w:t>
            </w: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20" w:type="dxa"/>
            <w:vAlign w:val="bottom"/>
            <w:vMerge w:val="restart"/>
          </w:tcPr>
          <w:p>
            <w:pPr>
              <w:ind w:left="1280"/>
              <w:spacing w:after="0"/>
              <w:rPr>
                <w:sz w:val="20"/>
                <w:szCs w:val="20"/>
                <w:color w:val="auto"/>
              </w:rPr>
            </w:pPr>
            <w:r>
              <w:rPr>
                <w:rFonts w:ascii="Times New Roman" w:cs="Times New Roman" w:eastAsia="Times New Roman" w:hAnsi="Times New Roman"/>
                <w:sz w:val="22"/>
                <w:szCs w:val="22"/>
                <w:color w:val="auto"/>
              </w:rPr>
              <w:t>SHARES</w:t>
            </w:r>
          </w:p>
        </w:tc>
        <w:tc>
          <w:tcPr>
            <w:tcW w:w="15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28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VESTED</w:t>
            </w: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EXPENSIFY,</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color w:val="auto"/>
              </w:rPr>
              <w:t>12/15/2024 RESTRICTED</w:t>
            </w:r>
          </w:p>
        </w:tc>
        <w:tc>
          <w:tcPr>
            <w:tcW w:w="15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1176</w:t>
            </w:r>
          </w:p>
        </w:tc>
        <w:tc>
          <w:tcPr>
            <w:tcW w:w="270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12/15/2024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20" w:type="dxa"/>
            <w:vAlign w:val="bottom"/>
            <w:vMerge w:val="continue"/>
          </w:tcPr>
          <w:p>
            <w:pPr>
              <w:spacing w:after="0"/>
              <w:rPr>
                <w:sz w:val="10"/>
                <w:szCs w:val="10"/>
                <w:color w:val="auto"/>
              </w:rPr>
            </w:pP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INC</w:t>
            </w: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20" w:type="dxa"/>
            <w:vAlign w:val="bottom"/>
            <w:vMerge w:val="restart"/>
          </w:tcPr>
          <w:p>
            <w:pPr>
              <w:ind w:left="1280"/>
              <w:spacing w:after="0"/>
              <w:rPr>
                <w:sz w:val="20"/>
                <w:szCs w:val="20"/>
                <w:color w:val="auto"/>
              </w:rPr>
            </w:pPr>
            <w:r>
              <w:rPr>
                <w:rFonts w:ascii="Times New Roman" w:cs="Times New Roman" w:eastAsia="Times New Roman" w:hAnsi="Times New Roman"/>
                <w:sz w:val="22"/>
                <w:szCs w:val="22"/>
                <w:color w:val="auto"/>
              </w:rPr>
              <w:t>SHARES</w:t>
            </w:r>
          </w:p>
        </w:tc>
        <w:tc>
          <w:tcPr>
            <w:tcW w:w="15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282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VESTED</w:t>
            </w: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EXPENSIFY,</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color w:val="auto"/>
              </w:rPr>
              <w:t>09/15/2023 RESTRICTED</w:t>
            </w:r>
          </w:p>
        </w:tc>
        <w:tc>
          <w:tcPr>
            <w:tcW w:w="15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496</w:t>
            </w:r>
          </w:p>
        </w:tc>
        <w:tc>
          <w:tcPr>
            <w:tcW w:w="270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09/15/2023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20" w:type="dxa"/>
            <w:vAlign w:val="bottom"/>
            <w:vMerge w:val="continue"/>
          </w:tcPr>
          <w:p>
            <w:pPr>
              <w:spacing w:after="0"/>
              <w:rPr>
                <w:sz w:val="10"/>
                <w:szCs w:val="10"/>
                <w:color w:val="auto"/>
              </w:rPr>
            </w:pP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INC</w:t>
            </w: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20" w:type="dxa"/>
            <w:vAlign w:val="bottom"/>
            <w:vMerge w:val="restart"/>
          </w:tcPr>
          <w:p>
            <w:pPr>
              <w:ind w:left="1280"/>
              <w:spacing w:after="0"/>
              <w:rPr>
                <w:sz w:val="20"/>
                <w:szCs w:val="20"/>
                <w:color w:val="auto"/>
              </w:rPr>
            </w:pPr>
            <w:r>
              <w:rPr>
                <w:rFonts w:ascii="Times New Roman" w:cs="Times New Roman" w:eastAsia="Times New Roman" w:hAnsi="Times New Roman"/>
                <w:sz w:val="22"/>
                <w:szCs w:val="22"/>
                <w:color w:val="auto"/>
              </w:rPr>
              <w:t>SHARES</w:t>
            </w:r>
          </w:p>
        </w:tc>
        <w:tc>
          <w:tcPr>
            <w:tcW w:w="15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-2792730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-2295525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-1798320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-1301750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-804545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-307340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00" w:type="dxa"/>
            <w:vAlign w:val="bottom"/>
            <w:gridSpan w:val="2"/>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DANIEL VIDAL C/O EXPENSIFY</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401 SW 5TH AVE</w:t>
            </w:r>
          </w:p>
        </w:tc>
        <w:tc>
          <w:tcPr>
            <w:tcW w:w="1700" w:type="dxa"/>
            <w:vAlign w:val="bottom"/>
          </w:tcPr>
          <w:p>
            <w:pPr>
              <w:spacing w:after="0"/>
              <w:rPr>
                <w:sz w:val="21"/>
                <w:szCs w:val="21"/>
                <w:color w:val="auto"/>
              </w:rPr>
            </w:pP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EXPENSIFY, INC CLASS A</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03/17/2025 5462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18352.32</w:t>
            </w: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DANIEL VIDAL C/O EXPENSIFY</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401 SW 5TH AVE</w:t>
            </w:r>
          </w:p>
        </w:tc>
        <w:tc>
          <w:tcPr>
            <w:tcW w:w="1700" w:type="dxa"/>
            <w:vAlign w:val="bottom"/>
          </w:tcPr>
          <w:p>
            <w:pPr>
              <w:spacing w:after="0"/>
              <w:rPr>
                <w:sz w:val="21"/>
                <w:szCs w:val="21"/>
                <w:color w:val="auto"/>
              </w:rPr>
            </w:pP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EXPENSIFY, INC CLASS A</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03/07/2025 2391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8440.23</w:t>
            </w: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Daniel R Vidal Trust U/A DTD 11/17/2022, Daniel Vidal TTEE sold the following positions pursuant to a 10b5-1 plan.</w:t>
      </w:r>
    </w:p>
    <w:p>
      <w:pPr>
        <w:spacing w:after="0"/>
        <w:rPr>
          <w:sz w:val="20"/>
          <w:szCs w:val="20"/>
          <w:color w:val="auto"/>
        </w:rPr>
      </w:pPr>
      <w:r>
        <w:rPr>
          <w:rFonts w:ascii="Times New Roman" w:cs="Times New Roman" w:eastAsia="Times New Roman" w:hAnsi="Times New Roman"/>
          <w:sz w:val="22"/>
          <w:szCs w:val="22"/>
          <w:color w:val="auto"/>
        </w:rPr>
        <w:t>03/28/2025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12/27/2024</w:t>
      </w:r>
    </w:p>
    <w:p>
      <w:pPr>
        <w:spacing w:after="0" w:line="612" w:lineRule="exact"/>
        <w:rPr>
          <w:sz w:val="20"/>
          <w:szCs w:val="20"/>
          <w:color w:val="auto"/>
        </w:rPr>
      </w:pPr>
    </w:p>
    <w:p>
      <w:pPr>
        <w:sectPr>
          <w:pgSz w:w="11900" w:h="16838" w:orient="portrait"/>
          <w:cols w:equalWidth="0" w:num="2">
            <w:col w:w="4160" w:space="200"/>
            <w:col w:w="688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VIDAL</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2025-03-28T12:34:17Z</dcterms:created>
  <dcterms:modified xsi:type="dcterms:W3CDTF">2025-03-28T12:34:17Z</dcterms:modified>
</cp:coreProperties>
</file>