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490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490335"/>
                    </a:xfrm>
                    <a:prstGeom prst="rect">
                      <a:avLst/>
                    </a:prstGeom>
                    <a:noFill/>
                  </pic:spPr>
                </pic:pic>
              </a:graphicData>
            </a:graphic>
          </wp:anchor>
        </w:drawing>
      </w:r>
    </w:p>
    <w:p>
      <w:pPr>
        <w:spacing w:after="0" w:line="113" w:lineRule="exact"/>
        <w:rPr>
          <w:sz w:val="24"/>
          <w:szCs w:val="24"/>
          <w:color w:val="auto"/>
        </w:rPr>
      </w:pPr>
    </w:p>
    <w:p>
      <w:pPr>
        <w:sectPr>
          <w:pgSz w:w="11900" w:h="16981"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12/11/2023</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981" w:orient="portrait"/>
          <w:cols w:equalWidth="0" w:num="2">
            <w:col w:w="3760" w:space="80"/>
            <w:col w:w="7240"/>
          </w:cols>
          <w:pgMar w:left="460" w:top="219" w:right="359" w:bottom="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4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29"/>
              <w:spacing w:after="0"/>
              <w:rPr>
                <w:sz w:val="20"/>
                <w:szCs w:val="20"/>
                <w:color w:val="auto"/>
              </w:rPr>
            </w:pPr>
            <w:r>
              <w:rPr>
                <w:rFonts w:ascii="Times New Roman" w:cs="Times New Roman" w:eastAsia="Times New Roman" w:hAnsi="Times New Roman"/>
                <w:sz w:val="17"/>
                <w:szCs w:val="17"/>
                <w:color w:val="0000FF"/>
              </w:rPr>
              <w:t>12/11/2023</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83,000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2.34</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2,398,800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12/12/2023</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85,000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2,313,800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12/13/2023</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80,000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2.31</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2,233,800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center"/>
              <w:ind w:left="409"/>
              <w:spacing w:after="0"/>
              <w:rPr>
                <w:sz w:val="20"/>
                <w:szCs w:val="20"/>
                <w:color w:val="auto"/>
              </w:rPr>
            </w:pPr>
            <w:r>
              <w:rPr>
                <w:rFonts w:ascii="Times New Roman" w:cs="Times New Roman" w:eastAsia="Times New Roman" w:hAnsi="Times New Roman"/>
                <w:sz w:val="17"/>
                <w:szCs w:val="17"/>
                <w:color w:val="0000FF"/>
              </w:rPr>
              <w:t>12/13/2023</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279"/>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(5)</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30,000</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2.33</w:t>
            </w:r>
            <w:r>
              <w:rPr>
                <w:rFonts w:ascii="Times New Roman" w:cs="Times New Roman" w:eastAsia="Times New Roman" w:hAnsi="Times New Roman"/>
                <w:sz w:val="22"/>
                <w:szCs w:val="22"/>
                <w:color w:val="008000"/>
                <w:vertAlign w:val="superscript"/>
              </w:rPr>
              <w:t>(6)</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2,203,800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109,743</w:t>
            </w:r>
          </w:p>
        </w:tc>
        <w:tc>
          <w:tcPr>
            <w:tcW w:w="920" w:type="dxa"/>
            <w:vAlign w:val="bottom"/>
            <w:tcBorders>
              <w:top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$2.29 to $2.42,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$2.25 to $2.30,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$2.27 to $2.37,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reported on this Form 4 was effected pursuant to a Rule 10b5-1 trading plan adopted by the reporting person on June 10, 2022.</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$2.26 to $2.40,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 to this Form 4.</w:t>
      </w:r>
    </w:p>
    <w:p>
      <w:pPr>
        <w:sectPr>
          <w:pgSz w:w="11900" w:h="16981" w:orient="portrait"/>
          <w:cols w:equalWidth="0" w:num="1">
            <w:col w:w="11080"/>
          </w:cols>
          <w:pgMar w:left="460" w:top="219" w:right="359" w:bottom="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981" w:orient="portrait"/>
          <w:cols w:equalWidth="0" w:num="2">
            <w:col w:w="8680" w:space="100"/>
            <w:col w:w="2300"/>
          </w:cols>
          <w:pgMar w:left="460" w:top="219" w:right="359" w:bottom="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61"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81"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2023-12-13T17:00:27Z</dcterms:created>
  <dcterms:modified xsi:type="dcterms:W3CDTF">2023-12-13T17:00:27Z</dcterms:modified>
</cp:coreProperties>
</file>