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Muralidharan Anuradha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 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1600" w:type="dxa"/>
            <w:vAlign w:val="bottom"/>
            <w:gridSpan w:val="4"/>
          </w:tcPr>
          <w:p>
            <w:pPr>
              <w:ind w:left="160"/>
              <w:spacing w:after="0" w:line="175" w:lineRule="exact"/>
              <w:rPr>
                <w:sz w:val="20"/>
                <w:szCs w:val="20"/>
                <w:color w:val="auto"/>
              </w:rPr>
            </w:pPr>
            <w:r>
              <w:rPr>
                <w:rFonts w:ascii="Times New Roman" w:cs="Times New Roman" w:eastAsia="Times New Roman" w:hAnsi="Times New Roman"/>
                <w:sz w:val="17"/>
                <w:szCs w:val="17"/>
                <w:color w:val="0000FF"/>
              </w:rPr>
              <w:t>03/10/2025</w:t>
            </w: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03/07/2025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6,884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67,719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Expensify, Inc. 2021 Stock Purchase and Matching Plan ("SPMP") for certain employees of the Issuer. On March 10, 2025, the Reporting Person filed a Form 4 reporting the awarded shares but was unable to include this related sale due to a delay in receiving the underlying information.</w:t>
      </w:r>
    </w:p>
    <w:p>
      <w:pPr>
        <w:spacing w:after="0" w:line="2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$3.40 to $3.74,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07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2025-04-24T15:47:02Z</dcterms:created>
  <dcterms:modified xsi:type="dcterms:W3CDTF">2025-04-24T15:47:02Z</dcterms:modified>
</cp:coreProperties>
</file>