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424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241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 David Michael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401 SW 5TH AVE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60"/>
              <w:spacing w:after="0"/>
              <w:rPr>
                <w:sz w:val="20"/>
                <w:szCs w:val="20"/>
                <w:color w:val="auto"/>
              </w:rPr>
            </w:pPr>
            <w:r>
              <w:rPr>
                <w:rFonts w:ascii="Arial" w:cs="Arial" w:eastAsia="Arial" w:hAnsi="Arial"/>
                <w:sz w:val="17"/>
                <w:szCs w:val="17"/>
                <w:color w:val="0000FF"/>
              </w:rPr>
              <w:t>OR</w:t>
            </w:r>
          </w:p>
        </w:tc>
        <w:tc>
          <w:tcPr>
            <w:tcW w:w="1600" w:type="dxa"/>
            <w:vAlign w:val="bottom"/>
          </w:tcPr>
          <w:p>
            <w:pPr>
              <w:ind w:left="400"/>
              <w:spacing w:after="0"/>
              <w:rPr>
                <w:sz w:val="20"/>
                <w:szCs w:val="20"/>
                <w:color w:val="auto"/>
              </w:rPr>
            </w:pPr>
            <w:r>
              <w:rPr>
                <w:rFonts w:ascii="Arial" w:cs="Arial" w:eastAsia="Arial" w:hAnsi="Arial"/>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3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09/13/2023</w:t>
            </w:r>
          </w:p>
        </w:tc>
        <w:tc>
          <w:tcPr>
            <w:tcW w:w="2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Arial" w:cs="Arial" w:eastAsia="Arial" w:hAnsi="Arial"/>
                <w:sz w:val="17"/>
                <w:szCs w:val="17"/>
                <w:color w:val="0000FF"/>
              </w:rPr>
              <w:t>09/13/2023</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30,000</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2"/>
                <w:szCs w:val="22"/>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3.86</w:t>
            </w:r>
            <w:r>
              <w:rPr>
                <w:rFonts w:ascii="Arial" w:cs="Arial" w:eastAsia="Arial" w:hAnsi="Arial"/>
                <w:sz w:val="22"/>
                <w:szCs w:val="22"/>
                <w:color w:val="008000"/>
                <w:w w:val="95"/>
                <w:vertAlign w:val="superscript"/>
              </w:rPr>
              <w:t>(2)</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2,683,348</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84,659</w:t>
            </w:r>
          </w:p>
        </w:tc>
        <w:tc>
          <w:tcPr>
            <w:tcW w:w="920" w:type="dxa"/>
            <w:vAlign w:val="bottom"/>
            <w:tcBorders>
              <w:top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Rule 10b5-1 trading plan adopted by the reporting person on June 10, 2022.</w:t>
      </w:r>
    </w:p>
    <w:p>
      <w:pPr>
        <w:spacing w:after="0" w:line="50"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$3.81 to $4.01,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25" w:right="359" w:bottom="144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09/15/2023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2023-09-15T20:51:01Z</dcterms:created>
  <dcterms:modified xsi:type="dcterms:W3CDTF">2023-09-15T20:51:01Z</dcterms:modified>
</cp:coreProperties>
</file>