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6"/>
              </w:rPr>
              <w:t>401 SW 5TH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80" w:type="dxa"/>
            <w:vAlign w:val="bottom"/>
          </w:tcPr>
          <w:p>
            <w:pPr>
              <w:spacing w:after="0"/>
              <w:rPr>
                <w:sz w:val="21"/>
                <w:szCs w:val="21"/>
                <w:color w:val="auto"/>
              </w:rPr>
            </w:pPr>
          </w:p>
        </w:tc>
        <w:tc>
          <w:tcPr>
            <w:tcW w:w="332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3320" w:type="dxa"/>
            <w:vAlign w:val="bottom"/>
            <w:vMerge w:val="restart"/>
          </w:tcPr>
          <w:p>
            <w:pPr>
              <w:ind w:left="124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8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(520) 271-0858</w:t>
            </w:r>
          </w:p>
        </w:tc>
        <w:tc>
          <w:tcPr>
            <w:tcW w:w="0" w:type="dxa"/>
            <w:vAlign w:val="bottom"/>
          </w:tcPr>
          <w:p>
            <w:pPr>
              <w:spacing w:after="0"/>
              <w:rPr>
                <w:sz w:val="1"/>
                <w:szCs w:val="1"/>
                <w:color w:val="auto"/>
              </w:rPr>
            </w:pPr>
          </w:p>
        </w:tc>
      </w:tr>
      <w:tr>
        <w:trPr>
          <w:trHeight w:val="29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Vidal Daniel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40004.17</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3075B Hansen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Palo Alto  CA  940304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70580351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06/06/2020 Option Exercise</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06/06/2020 Cash</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03/15/2024 3602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7167.98</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03/11/2024 5202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11132.28</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12/15/2023 770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1878.80</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12/29/2023 1639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3786.09</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80"/>
        <w:spacing w:after="0" w:line="256" w:lineRule="auto"/>
        <w:rPr>
          <w:sz w:val="20"/>
          <w:szCs w:val="20"/>
          <w:color w:val="auto"/>
        </w:rPr>
      </w:pPr>
      <w:r>
        <w:rPr>
          <w:rFonts w:ascii="Times New Roman" w:cs="Times New Roman" w:eastAsia="Times New Roman" w:hAnsi="Times New Roman"/>
          <w:sz w:val="22"/>
          <w:szCs w:val="22"/>
          <w:color w:val="auto"/>
        </w:rPr>
        <w:t>Daniel R Vidal Trust U/A DTD 11/17/2022, Daniel Vidal TTEE sold the following positions pursuant to a 10b5-1 plan</w:t>
      </w:r>
    </w:p>
    <w:p>
      <w:pPr>
        <w:spacing w:after="0"/>
        <w:rPr>
          <w:sz w:val="20"/>
          <w:szCs w:val="20"/>
          <w:color w:val="auto"/>
        </w:rPr>
      </w:pPr>
      <w:r>
        <w:rPr>
          <w:rFonts w:ascii="Times New Roman" w:cs="Times New Roman" w:eastAsia="Times New Roman" w:hAnsi="Times New Roman"/>
          <w:sz w:val="22"/>
          <w:szCs w:val="22"/>
          <w:color w:val="auto"/>
        </w:rPr>
        <w:t>03/18/2024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12/15/2023</w:t>
      </w:r>
    </w:p>
    <w:p>
      <w:pPr>
        <w:spacing w:after="0" w:line="612" w:lineRule="exact"/>
        <w:rPr>
          <w:sz w:val="20"/>
          <w:szCs w:val="20"/>
          <w:color w:val="auto"/>
        </w:rPr>
      </w:pPr>
    </w:p>
    <w:p>
      <w:pPr>
        <w:sectPr>
          <w:pgSz w:w="11900" w:h="16838" w:orient="portrait"/>
          <w:cols w:equalWidth="0" w:num="2">
            <w:col w:w="4160" w:space="220"/>
            <w:col w:w="68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Daniel Vidal, Trustee</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2024-03-18T13:33:44Z</dcterms:created>
  <dcterms:modified xsi:type="dcterms:W3CDTF">2024-03-18T13:33:44Z</dcterms:modified>
</cp:coreProperties>
</file>