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Muralidharan Anuradha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 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[EXFY]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62,289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transactions reported on this Form 4 were effected pursuant to a Rule 10b5-1 trading plan adopted by the reporting person on June 10, 2022, as amended on December 15, 2022.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07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2023-01-30T21:10:55Z</dcterms:created>
  <dcterms:modified xsi:type="dcterms:W3CDTF">2023-01-30T21:10:55Z</dcterms:modified>
</cp:coreProperties>
</file>