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Alvarez Divo Carlos Eduardo</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Expensify,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EXFY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6"/>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540" w:type="dxa"/>
            <w:vAlign w:val="bottom"/>
            <w:tcBorders>
              <w:bottom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240" w:type="dxa"/>
            <w:vAlign w:val="bottom"/>
            <w:tcBorders>
              <w:top w:val="single" w:sz="8" w:color="EEEEEE"/>
            </w:tcBorders>
          </w:tcPr>
          <w:p>
            <w:pPr>
              <w:spacing w:after="0"/>
              <w:rPr>
                <w:sz w:val="4"/>
                <w:szCs w:val="4"/>
                <w:color w:val="auto"/>
              </w:rPr>
            </w:pPr>
          </w:p>
        </w:tc>
        <w:tc>
          <w:tcPr>
            <w:tcW w:w="110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EXPENSIFY, INC.</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06/15/2026</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88 KEARNY ST, STE 1600</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1"/>
                <w:szCs w:val="11"/>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94108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gridSpan w:val="2"/>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246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40" w:type="dxa"/>
            <w:vAlign w:val="bottom"/>
          </w:tcPr>
          <w:p>
            <w:pPr>
              <w:spacing w:after="0"/>
              <w:rPr>
                <w:sz w:val="15"/>
                <w:szCs w:val="15"/>
                <w:color w:val="auto"/>
              </w:rPr>
            </w:pPr>
          </w:p>
        </w:tc>
        <w:tc>
          <w:tcPr>
            <w:tcW w:w="156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gridSpan w:val="5"/>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6"/>
          </w:tcPr>
          <w:p>
            <w:pPr>
              <w:ind w:left="860"/>
              <w:spacing w:after="0"/>
              <w:rPr>
                <w:sz w:val="20"/>
                <w:szCs w:val="20"/>
                <w:color w:val="auto"/>
              </w:rPr>
            </w:pPr>
            <w:r>
              <w:rPr>
                <w:rFonts w:ascii="Times New Roman" w:cs="Times New Roman" w:eastAsia="Times New Roman" w:hAnsi="Times New Roman"/>
                <w:sz w:val="17"/>
                <w:szCs w:val="17"/>
                <w:color w:val="0000FF"/>
              </w:rPr>
              <w:t>06/15/2026</w:t>
            </w: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10,700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234,080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80" w:type="dxa"/>
            <w:vAlign w:val="bottom"/>
            <w:gridSpan w:val="15"/>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15"/>
                <w:szCs w:val="15"/>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December 31, 2025.</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$1.26 to $1.32,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04456"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2026-06-16T14:16:21Z</dcterms:created>
  <dcterms:modified xsi:type="dcterms:W3CDTF">2026-06-16T14:16:21Z</dcterms:modified>
</cp:coreProperties>
</file>