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5933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59334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52"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7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PORTLAND</w:t>
      </w:r>
      <w:r>
        <w:rPr>
          <w:sz w:val="20"/>
          <w:szCs w:val="20"/>
          <w:color w:val="auto"/>
        </w:rPr>
        <w:tab/>
      </w:r>
      <w:r>
        <w:rPr>
          <w:rFonts w:ascii="Times New Roman" w:cs="Times New Roman" w:eastAsia="Times New Roman" w:hAnsi="Times New Roman"/>
          <w:sz w:val="16"/>
          <w:szCs w:val="16"/>
          <w:color w:val="0000FF"/>
        </w:rPr>
        <w:t>OR</w:t>
      </w:r>
      <w:r>
        <w:rPr>
          <w:sz w:val="20"/>
          <w:szCs w:val="20"/>
          <w:color w:val="auto"/>
        </w:rPr>
        <w:tab/>
      </w:r>
      <w:r>
        <w:rPr>
          <w:rFonts w:ascii="Times New Roman" w:cs="Times New Roman" w:eastAsia="Times New Roman" w:hAnsi="Times New Roman"/>
          <w:sz w:val="16"/>
          <w:szCs w:val="16"/>
          <w:color w:val="0000FF"/>
        </w:rPr>
        <w:t>97204</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Expensify,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80" w:type="dxa"/>
            <w:vAlign w:val="bottom"/>
            <w:tcBorders>
              <w:top w:val="single" w:sz="8" w:color="0000EE"/>
            </w:tcBorders>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07/19/2024</w:t>
            </w:r>
          </w:p>
        </w:tc>
        <w:tc>
          <w:tcPr>
            <w:tcW w:w="2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2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5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692"/>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rPr>
              <w:t>07/19/2024</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13,350</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ind w:left="133"/>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1.89</w:t>
            </w:r>
            <w:r>
              <w:rPr>
                <w:rFonts w:ascii="Times New Roman" w:cs="Times New Roman" w:eastAsia="Times New Roman" w:hAnsi="Times New Roman"/>
                <w:sz w:val="20"/>
                <w:szCs w:val="20"/>
                <w:color w:val="008000"/>
                <w:w w:val="95"/>
                <w:vertAlign w:val="superscript"/>
              </w:rPr>
              <w:t>(2)</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1,679,757</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rPr>
              <w:t>07/22/2024</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13,560</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ind w:left="133"/>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1.87</w:t>
            </w:r>
            <w:r>
              <w:rPr>
                <w:rFonts w:ascii="Times New Roman" w:cs="Times New Roman" w:eastAsia="Times New Roman" w:hAnsi="Times New Roman"/>
                <w:sz w:val="20"/>
                <w:szCs w:val="20"/>
                <w:color w:val="008000"/>
                <w:w w:val="95"/>
                <w:vertAlign w:val="superscript"/>
              </w:rPr>
              <w:t>(4)</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1,666,197</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rPr>
              <w:t>07/22/2024</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85"/>
              <w:spacing w:after="0"/>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1,741,917</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left="113"/>
              <w:spacing w:after="0"/>
              <w:rPr>
                <w:sz w:val="20"/>
                <w:szCs w:val="20"/>
                <w:color w:val="auto"/>
              </w:rPr>
            </w:pPr>
            <w:r>
              <w:rPr>
                <w:rFonts w:ascii="Times New Roman" w:cs="Times New Roman" w:eastAsia="Times New Roman" w:hAnsi="Times New Roman"/>
                <w:sz w:val="10"/>
                <w:szCs w:val="10"/>
                <w:color w:val="008000"/>
              </w:rPr>
              <w:t>(5)</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3,408,114</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rPr>
              <w:t>07/23/2024</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12,835</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ind w:left="133"/>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1.98</w:t>
            </w:r>
            <w:r>
              <w:rPr>
                <w:rFonts w:ascii="Times New Roman" w:cs="Times New Roman" w:eastAsia="Times New Roman" w:hAnsi="Times New Roman"/>
                <w:sz w:val="20"/>
                <w:szCs w:val="20"/>
                <w:color w:val="008000"/>
                <w:w w:val="95"/>
                <w:vertAlign w:val="superscript"/>
              </w:rPr>
              <w:t>(6)</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3,395,279</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218,680</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2"/>
          </w:tcPr>
          <w:p>
            <w:pPr>
              <w:jc w:val="right"/>
              <w:ind w:right="2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LT10</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07/22/2024</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1,741,917</w:t>
            </w:r>
          </w:p>
        </w:tc>
        <w:tc>
          <w:tcPr>
            <w:tcW w:w="760" w:type="dxa"/>
            <w:vAlign w:val="bottom"/>
            <w:gridSpan w:val="2"/>
          </w:tcPr>
          <w:p>
            <w:pPr>
              <w:jc w:val="right"/>
              <w:ind w:right="325"/>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1,741,917</w:t>
            </w:r>
          </w:p>
        </w:tc>
        <w:tc>
          <w:tcPr>
            <w:tcW w:w="700" w:type="dxa"/>
            <w:vAlign w:val="bottom"/>
            <w:gridSpan w:val="2"/>
            <w:vMerge w:val="restart"/>
          </w:tcPr>
          <w:p>
            <w:pPr>
              <w:jc w:val="right"/>
              <w:ind w:right="2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372,919</w:t>
            </w: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tcPr>
          <w:p>
            <w:pPr>
              <w:ind w:left="60"/>
              <w:spacing w:after="0" w:line="52" w:lineRule="exact"/>
              <w:rPr>
                <w:sz w:val="20"/>
                <w:szCs w:val="20"/>
                <w:color w:val="auto"/>
              </w:rPr>
            </w:pPr>
            <w:r>
              <w:rPr>
                <w:rFonts w:ascii="Times New Roman" w:cs="Times New Roman" w:eastAsia="Times New Roman" w:hAnsi="Times New Roman"/>
                <w:sz w:val="5"/>
                <w:szCs w:val="5"/>
                <w:color w:val="0000FF"/>
              </w:rPr>
              <w:t>Common</w:t>
            </w:r>
          </w:p>
        </w:tc>
        <w:tc>
          <w:tcPr>
            <w:tcW w:w="7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gridSpan w:val="2"/>
          </w:tcPr>
          <w:p>
            <w:pPr>
              <w:ind w:left="80"/>
              <w:spacing w:after="0" w:line="52" w:lineRule="exact"/>
              <w:rPr>
                <w:sz w:val="20"/>
                <w:szCs w:val="20"/>
                <w:color w:val="auto"/>
              </w:rPr>
            </w:pPr>
            <w:r>
              <w:rPr>
                <w:rFonts w:ascii="Times New Roman" w:cs="Times New Roman" w:eastAsia="Times New Roman" w:hAnsi="Times New Roman"/>
                <w:sz w:val="5"/>
                <w:szCs w:val="5"/>
                <w:color w:val="0000FF"/>
              </w:rPr>
              <w:t>Common</w:t>
            </w:r>
          </w:p>
        </w:tc>
        <w:tc>
          <w:tcPr>
            <w:tcW w:w="7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2" w:lineRule="exact"/>
              <w:rPr>
                <w:sz w:val="20"/>
                <w:szCs w:val="20"/>
                <w:color w:val="auto"/>
              </w:rPr>
            </w:pPr>
            <w:r>
              <w:rPr>
                <w:rFonts w:ascii="Times New Roman" w:cs="Times New Roman" w:eastAsia="Times New Roman" w:hAnsi="Times New Roman"/>
                <w:sz w:val="5"/>
                <w:szCs w:val="5"/>
                <w:color w:val="008000"/>
              </w:rPr>
              <w:t>(8)</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reported on this Form 4 were effected pursuant to a Rule 10b5-1 trading plan adopted by the reporting person on December 15, 2023. No other transactions reported on this Form 4 were effected pursuant to a Rule 10b5-1 trading plan.</w:t>
      </w:r>
    </w:p>
    <w:p>
      <w:pPr>
        <w:spacing w:after="0" w:line="22" w:lineRule="exact"/>
        <w:rPr>
          <w:rFonts w:ascii="Times New Roman" w:cs="Times New Roman" w:eastAsia="Times New Roman" w:hAnsi="Times New Roman"/>
          <w:sz w:val="13"/>
          <w:szCs w:val="13"/>
          <w:color w:val="008000"/>
        </w:rPr>
      </w:pPr>
    </w:p>
    <w:p>
      <w:pPr>
        <w:jc w:val="both"/>
        <w:ind w:left="40" w:right="20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 to $1.93,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2" w:lineRule="exact"/>
        <w:rPr>
          <w:rFonts w:ascii="Times New Roman" w:cs="Times New Roman" w:eastAsia="Times New Roman" w:hAnsi="Times New Roman"/>
          <w:sz w:val="13"/>
          <w:szCs w:val="13"/>
          <w:color w:val="008000"/>
        </w:rPr>
      </w:pPr>
    </w:p>
    <w:p>
      <w:pPr>
        <w:jc w:val="both"/>
        <w:ind w:left="40" w:right="20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$1.83 to $1.92,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LT10 Common Stock converted into Class A Common Stock on a one-for-one basis.</w:t>
      </w:r>
    </w:p>
    <w:p>
      <w:pPr>
        <w:spacing w:after="0" w:line="38" w:lineRule="exact"/>
        <w:rPr>
          <w:rFonts w:ascii="Times New Roman" w:cs="Times New Roman" w:eastAsia="Times New Roman" w:hAnsi="Times New Roman"/>
          <w:sz w:val="13"/>
          <w:szCs w:val="13"/>
          <w:color w:val="008000"/>
        </w:rPr>
      </w:pPr>
    </w:p>
    <w:p>
      <w:pPr>
        <w:jc w:val="both"/>
        <w:ind w:left="40" w:right="20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$1.96 to $2.00,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40" w:right="18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07/23/2024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54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2024-07-23T19:12:35Z</dcterms:created>
  <dcterms:modified xsi:type="dcterms:W3CDTF">2024-07-23T19:12:35Z</dcterms:modified>
</cp:coreProperties>
</file>