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Vidal Daniel</w:t>
              </w:r>
            </w:hyperlink>
          </w:p>
        </w:tc>
        <w:tc>
          <w:tcPr>
            <w:tcW w:w="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08/06/2024</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08/06/2024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542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176,107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surrendering of certain Matching Shares, as defined in the Issuer's 2021 Stock Purchase and Matching Plan ("SPMP"), to the Issuer to correct an inadvertent clerical error which resulted in the Reporting Person receiving an excess of SPMP Matching Shares for the purchase period ending June 15, 2024.</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2024-08-19T15:30:45Z</dcterms:created>
  <dcterms:modified xsi:type="dcterms:W3CDTF">2024-08-19T15:30:45Z</dcterms:modified>
</cp:coreProperties>
</file>