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8"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-232410</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1"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20320</wp:posOffset>
            </wp:positionV>
            <wp:extent cx="6994525" cy="6537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653796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240" w:space="340"/>
            <w:col w:w="8500"/>
          </w:cols>
          <w:pgMar w:left="460" w:top="221" w:right="359" w:bottom="354"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Muralidharan Anuradha</w:t>
        </w:r>
      </w:hyperlink>
    </w:p>
    <w:p>
      <w:pPr>
        <w:spacing w:after="0" w:line="29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980" w:type="dxa"/>
            <w:vAlign w:val="bottom"/>
          </w:tcPr>
          <w:p>
            <w:pPr>
              <w:ind w:left="18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9"/>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Arial" w:cs="Arial" w:eastAsia="Arial" w:hAnsi="Arial"/>
                <w:sz w:val="17"/>
                <w:szCs w:val="17"/>
                <w:color w:val="0000FF"/>
              </w:rPr>
              <w:t>C/O EXPENSIFY, INC. 401 SW 5TH AVE</w:t>
            </w:r>
          </w:p>
        </w:tc>
      </w:tr>
      <w:tr>
        <w:trPr>
          <w:trHeight w:val="200"/>
        </w:trPr>
        <w:tc>
          <w:tcPr>
            <w:tcW w:w="20" w:type="dxa"/>
            <w:vAlign w:val="bottom"/>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r>
      <w:tr>
        <w:trPr>
          <w:trHeight w:val="256"/>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7"/>
                <w:szCs w:val="17"/>
                <w:color w:val="0000FF"/>
              </w:rPr>
              <w:t>PORTLAND</w:t>
            </w:r>
          </w:p>
        </w:tc>
        <w:tc>
          <w:tcPr>
            <w:tcW w:w="980" w:type="dxa"/>
            <w:vAlign w:val="bottom"/>
          </w:tcPr>
          <w:p>
            <w:pPr>
              <w:ind w:left="180"/>
              <w:spacing w:after="0"/>
              <w:rPr>
                <w:sz w:val="20"/>
                <w:szCs w:val="20"/>
                <w:color w:val="auto"/>
              </w:rPr>
            </w:pPr>
            <w:r>
              <w:rPr>
                <w:rFonts w:ascii="Arial" w:cs="Arial" w:eastAsia="Arial" w:hAnsi="Arial"/>
                <w:sz w:val="17"/>
                <w:szCs w:val="17"/>
                <w:color w:val="0000FF"/>
              </w:rPr>
              <w:t>OR</w:t>
            </w:r>
          </w:p>
        </w:tc>
        <w:tc>
          <w:tcPr>
            <w:tcW w:w="1620" w:type="dxa"/>
            <w:vAlign w:val="bottom"/>
          </w:tcPr>
          <w:p>
            <w:pPr>
              <w:ind w:left="420"/>
              <w:spacing w:after="0"/>
              <w:rPr>
                <w:sz w:val="20"/>
                <w:szCs w:val="20"/>
                <w:color w:val="auto"/>
              </w:rPr>
            </w:pPr>
            <w:r>
              <w:rPr>
                <w:rFonts w:ascii="Arial" w:cs="Arial" w:eastAsia="Arial" w:hAnsi="Arial"/>
                <w:sz w:val="17"/>
                <w:szCs w:val="17"/>
                <w:color w:val="0000FF"/>
              </w:rPr>
              <w:t>97204</w:t>
            </w: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3760" w:type="dxa"/>
            <w:vAlign w:val="bottom"/>
            <w:gridSpan w:val="3"/>
          </w:tcPr>
          <w:p>
            <w:pPr>
              <w:spacing w:after="0" w:line="137" w:lineRule="exact"/>
              <w:rPr>
                <w:rFonts w:ascii="Arial" w:cs="Arial" w:eastAsia="Arial" w:hAnsi="Arial"/>
                <w:sz w:val="15"/>
                <w:szCs w:val="15"/>
                <w:color w:val="0000EE"/>
              </w:rPr>
            </w:pPr>
            <w:hyperlink r:id="rId13">
              <w:r>
                <w:rPr>
                  <w:rFonts w:ascii="Arial" w:cs="Arial" w:eastAsia="Arial" w:hAnsi="Arial"/>
                  <w:sz w:val="15"/>
                  <w:szCs w:val="15"/>
                  <w:color w:val="0000EE"/>
                </w:rPr>
                <w:t xml:space="preserve">Expensify,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EXFY</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20" w:type="dxa"/>
            <w:vAlign w:val="bottom"/>
            <w:tcBorders>
              <w:bottom w:val="single" w:sz="8" w:color="0000EE"/>
            </w:tcBorders>
          </w:tcPr>
          <w:p>
            <w:pPr>
              <w:spacing w:after="0"/>
              <w:rPr>
                <w:sz w:val="3"/>
                <w:szCs w:val="3"/>
                <w:color w:val="auto"/>
              </w:rPr>
            </w:pPr>
          </w:p>
        </w:tc>
        <w:tc>
          <w:tcPr>
            <w:tcW w:w="2520" w:type="dxa"/>
            <w:vAlign w:val="bottom"/>
          </w:tcPr>
          <w:p>
            <w:pPr>
              <w:spacing w:after="0"/>
              <w:rPr>
                <w:sz w:val="3"/>
                <w:szCs w:val="3"/>
                <w:color w:val="auto"/>
              </w:rPr>
            </w:pPr>
          </w:p>
        </w:tc>
        <w:tc>
          <w:tcPr>
            <w:tcW w:w="18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2520" w:type="dxa"/>
            <w:vAlign w:val="bottom"/>
            <w:tcBorders>
              <w:bottom w:val="single" w:sz="8" w:color="2C2C2C"/>
            </w:tcBorders>
          </w:tcPr>
          <w:p>
            <w:pPr>
              <w:spacing w:after="0"/>
              <w:rPr>
                <w:sz w:val="5"/>
                <w:szCs w:val="5"/>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5"/>
        </w:trPr>
        <w:tc>
          <w:tcPr>
            <w:tcW w:w="1300" w:type="dxa"/>
            <w:vAlign w:val="bottom"/>
            <w:gridSpan w:val="3"/>
            <w:vMerge w:val="restart"/>
          </w:tcPr>
          <w:p>
            <w:pPr>
              <w:ind w:left="60"/>
              <w:spacing w:after="0"/>
              <w:rPr>
                <w:sz w:val="20"/>
                <w:szCs w:val="20"/>
                <w:color w:val="auto"/>
              </w:rPr>
            </w:pPr>
            <w:r>
              <w:rPr>
                <w:rFonts w:ascii="Arial" w:cs="Arial" w:eastAsia="Arial" w:hAnsi="Arial"/>
                <w:sz w:val="17"/>
                <w:szCs w:val="17"/>
                <w:color w:val="0000FF"/>
              </w:rPr>
              <w:t>09/15/2023</w:t>
            </w:r>
          </w:p>
        </w:tc>
        <w:tc>
          <w:tcPr>
            <w:tcW w:w="2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300" w:type="dxa"/>
            <w:vAlign w:val="bottom"/>
            <w:gridSpan w:val="3"/>
            <w:vMerge w:val="continue"/>
          </w:tcPr>
          <w:p>
            <w:pPr>
              <w:spacing w:after="0"/>
              <w:rPr>
                <w:sz w:val="11"/>
                <w:szCs w:val="11"/>
                <w:color w:val="auto"/>
              </w:rPr>
            </w:pPr>
          </w:p>
        </w:tc>
        <w:tc>
          <w:tcPr>
            <w:tcW w:w="2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60"/>
              <w:spacing w:after="0"/>
              <w:rPr>
                <w:sz w:val="20"/>
                <w:szCs w:val="20"/>
                <w:color w:val="auto"/>
              </w:rPr>
            </w:pPr>
            <w:r>
              <w:rPr>
                <w:rFonts w:ascii="Arial" w:cs="Arial" w:eastAsia="Arial" w:hAnsi="Arial"/>
                <w:sz w:val="17"/>
                <w:szCs w:val="17"/>
                <w:color w:val="0000FF"/>
              </w:rPr>
              <w:t>Chief Operating Officer</w:t>
            </w:r>
          </w:p>
        </w:tc>
        <w:tc>
          <w:tcPr>
            <w:tcW w:w="0" w:type="dxa"/>
            <w:vAlign w:val="bottom"/>
          </w:tcPr>
          <w:p>
            <w:pPr>
              <w:spacing w:after="0"/>
              <w:rPr>
                <w:sz w:val="1"/>
                <w:szCs w:val="1"/>
                <w:color w:val="auto"/>
              </w:rPr>
            </w:pPr>
          </w:p>
        </w:tc>
      </w:tr>
      <w:tr>
        <w:trPr>
          <w:trHeight w:val="116"/>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2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39"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05" w:lineRule="exact"/>
        <w:rPr>
          <w:sz w:val="24"/>
          <w:szCs w:val="24"/>
          <w:color w:val="auto"/>
        </w:rPr>
      </w:pPr>
    </w:p>
    <w:p>
      <w:pPr>
        <w:ind w:left="320" w:right="320"/>
        <w:spacing w:after="0" w:line="23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21" w:right="359" w:bottom="35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820"/>
              <w:spacing w:after="0" w:line="12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2580" w:type="dxa"/>
            <w:vAlign w:val="bottom"/>
            <w:gridSpan w:val="5"/>
          </w:tcPr>
          <w:p>
            <w:pPr>
              <w:ind w:left="60"/>
              <w:spacing w:after="0" w:line="125" w:lineRule="exact"/>
              <w:rPr>
                <w:sz w:val="20"/>
                <w:szCs w:val="20"/>
                <w:color w:val="auto"/>
              </w:rPr>
            </w:pPr>
            <w:r>
              <w:rPr>
                <w:rFonts w:ascii="Arial" w:cs="Arial" w:eastAsia="Arial" w:hAnsi="Arial"/>
                <w:sz w:val="12"/>
                <w:szCs w:val="12"/>
                <w:b w:val="1"/>
                <w:bCs w:val="1"/>
                <w:color w:val="auto"/>
                <w:w w:val="99"/>
              </w:rPr>
              <w:t>Transaction  Disposed Of (D) (Instr. 3, 4 and</w:t>
            </w:r>
          </w:p>
        </w:tc>
        <w:tc>
          <w:tcPr>
            <w:tcW w:w="100" w:type="dxa"/>
            <w:vAlign w:val="bottom"/>
          </w:tcPr>
          <w:p>
            <w:pPr>
              <w:spacing w:after="0"/>
              <w:rPr>
                <w:sz w:val="10"/>
                <w:szCs w:val="10"/>
                <w:color w:val="auto"/>
              </w:rPr>
            </w:pPr>
          </w:p>
        </w:tc>
        <w:tc>
          <w:tcPr>
            <w:tcW w:w="620" w:type="dxa"/>
            <w:vAlign w:val="bottom"/>
          </w:tcPr>
          <w:p>
            <w:pPr>
              <w:ind w:left="80"/>
              <w:spacing w:after="0" w:line="125"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jc w:val="center"/>
              <w:ind w:left="64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56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w w:val="95"/>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tcBorders>
              <w:bottom w:val="single" w:sz="8" w:color="2C2C2C"/>
            </w:tcBorders>
            <w:gridSpan w:val="2"/>
          </w:tcPr>
          <w:p>
            <w:pPr>
              <w:jc w:val="center"/>
              <w:ind w:left="669"/>
              <w:spacing w:after="0"/>
              <w:rPr>
                <w:sz w:val="20"/>
                <w:szCs w:val="20"/>
                <w:color w:val="auto"/>
              </w:rPr>
            </w:pPr>
            <w:r>
              <w:rPr>
                <w:rFonts w:ascii="Arial" w:cs="Arial" w:eastAsia="Arial" w:hAnsi="Arial"/>
                <w:sz w:val="17"/>
                <w:szCs w:val="17"/>
                <w:color w:val="0000FF"/>
                <w:w w:val="89"/>
              </w:rPr>
              <w:t>09/15/2023</w:t>
            </w:r>
          </w:p>
        </w:tc>
        <w:tc>
          <w:tcPr>
            <w:tcW w:w="4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680" w:type="dxa"/>
            <w:vAlign w:val="bottom"/>
            <w:tcBorders>
              <w:bottom w:val="single" w:sz="8" w:color="2C2C2C"/>
            </w:tcBorders>
          </w:tcPr>
          <w:p>
            <w:pPr>
              <w:jc w:val="center"/>
              <w:ind w:left="196"/>
              <w:spacing w:after="0" w:line="307" w:lineRule="exact"/>
              <w:rPr>
                <w:sz w:val="20"/>
                <w:szCs w:val="20"/>
                <w:color w:val="auto"/>
              </w:rPr>
            </w:pPr>
            <w:r>
              <w:rPr>
                <w:rFonts w:ascii="Arial" w:cs="Arial" w:eastAsia="Arial" w:hAnsi="Arial"/>
                <w:sz w:val="33"/>
                <w:szCs w:val="33"/>
                <w:color w:val="0000FF"/>
                <w:w w:val="85"/>
                <w:vertAlign w:val="subscript"/>
              </w:rPr>
              <w:t>1</w:t>
            </w:r>
            <w:r>
              <w:rPr>
                <w:rFonts w:ascii="Arial" w:cs="Arial" w:eastAsia="Arial" w:hAnsi="Arial"/>
                <w:sz w:val="11"/>
                <w:szCs w:val="11"/>
                <w:color w:val="008000"/>
                <w:w w:val="85"/>
              </w:rPr>
              <w:t>(1)</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center"/>
              <w:ind w:left="7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3.84</w:t>
            </w:r>
          </w:p>
        </w:tc>
        <w:tc>
          <w:tcPr>
            <w:tcW w:w="1300" w:type="dxa"/>
            <w:vAlign w:val="bottom"/>
            <w:tcBorders>
              <w:bottom w:val="single" w:sz="8" w:color="2C2C2C"/>
            </w:tcBorders>
            <w:gridSpan w:val="3"/>
          </w:tcPr>
          <w:p>
            <w:pPr>
              <w:jc w:val="right"/>
              <w:ind w:right="341"/>
              <w:spacing w:after="0"/>
              <w:rPr>
                <w:sz w:val="20"/>
                <w:szCs w:val="20"/>
                <w:color w:val="auto"/>
              </w:rPr>
            </w:pPr>
            <w:r>
              <w:rPr>
                <w:rFonts w:ascii="Arial" w:cs="Arial" w:eastAsia="Arial" w:hAnsi="Arial"/>
                <w:sz w:val="17"/>
                <w:szCs w:val="17"/>
                <w:color w:val="0000FF"/>
              </w:rPr>
              <w:t>42,061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tcBorders>
              <w:bottom w:val="single" w:sz="8" w:color="2C2C2C"/>
            </w:tcBorders>
            <w:gridSpan w:val="2"/>
          </w:tcPr>
          <w:p>
            <w:pPr>
              <w:jc w:val="center"/>
              <w:ind w:left="669"/>
              <w:spacing w:after="0"/>
              <w:rPr>
                <w:sz w:val="20"/>
                <w:szCs w:val="20"/>
                <w:color w:val="auto"/>
              </w:rPr>
            </w:pPr>
            <w:r>
              <w:rPr>
                <w:rFonts w:ascii="Arial" w:cs="Arial" w:eastAsia="Arial" w:hAnsi="Arial"/>
                <w:sz w:val="17"/>
                <w:szCs w:val="17"/>
                <w:color w:val="0000FF"/>
                <w:w w:val="89"/>
              </w:rPr>
              <w:t>09/15/2023</w:t>
            </w:r>
          </w:p>
        </w:tc>
        <w:tc>
          <w:tcPr>
            <w:tcW w:w="4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680" w:type="dxa"/>
            <w:vAlign w:val="bottom"/>
            <w:tcBorders>
              <w:bottom w:val="single" w:sz="8" w:color="2C2C2C"/>
            </w:tcBorders>
          </w:tcPr>
          <w:p>
            <w:pPr>
              <w:jc w:val="center"/>
              <w:ind w:left="196"/>
              <w:spacing w:after="0" w:line="307" w:lineRule="exact"/>
              <w:rPr>
                <w:sz w:val="20"/>
                <w:szCs w:val="20"/>
                <w:color w:val="auto"/>
              </w:rPr>
            </w:pPr>
            <w:r>
              <w:rPr>
                <w:rFonts w:ascii="Arial" w:cs="Arial" w:eastAsia="Arial" w:hAnsi="Arial"/>
                <w:sz w:val="33"/>
                <w:szCs w:val="33"/>
                <w:color w:val="0000FF"/>
                <w:w w:val="75"/>
                <w:vertAlign w:val="subscript"/>
              </w:rPr>
              <w:t>760</w:t>
            </w:r>
            <w:r>
              <w:rPr>
                <w:rFonts w:ascii="Arial" w:cs="Arial" w:eastAsia="Arial" w:hAnsi="Arial"/>
                <w:sz w:val="11"/>
                <w:szCs w:val="11"/>
                <w:color w:val="008000"/>
                <w:w w:val="75"/>
              </w:rPr>
              <w:t>(2)</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ind w:left="11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41"/>
              <w:spacing w:after="0"/>
              <w:rPr>
                <w:sz w:val="20"/>
                <w:szCs w:val="20"/>
                <w:color w:val="auto"/>
              </w:rPr>
            </w:pPr>
            <w:r>
              <w:rPr>
                <w:rFonts w:ascii="Arial" w:cs="Arial" w:eastAsia="Arial" w:hAnsi="Arial"/>
                <w:sz w:val="17"/>
                <w:szCs w:val="17"/>
                <w:color w:val="0000FF"/>
              </w:rPr>
              <w:t>42,821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gridSpan w:val="2"/>
          </w:tcPr>
          <w:p>
            <w:pPr>
              <w:jc w:val="center"/>
              <w:ind w:left="669"/>
              <w:spacing w:after="0"/>
              <w:rPr>
                <w:sz w:val="20"/>
                <w:szCs w:val="20"/>
                <w:color w:val="auto"/>
              </w:rPr>
            </w:pPr>
            <w:r>
              <w:rPr>
                <w:rFonts w:ascii="Arial" w:cs="Arial" w:eastAsia="Arial" w:hAnsi="Arial"/>
                <w:sz w:val="17"/>
                <w:szCs w:val="17"/>
                <w:color w:val="0000FF"/>
                <w:w w:val="89"/>
              </w:rPr>
              <w:t>09/15/2023</w:t>
            </w: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0000FF"/>
              </w:rPr>
              <w:t>F</w:t>
            </w:r>
          </w:p>
        </w:tc>
        <w:tc>
          <w:tcPr>
            <w:tcW w:w="680" w:type="dxa"/>
            <w:vAlign w:val="bottom"/>
          </w:tcPr>
          <w:p>
            <w:pPr>
              <w:jc w:val="center"/>
              <w:ind w:left="196"/>
              <w:spacing w:after="0"/>
              <w:rPr>
                <w:sz w:val="20"/>
                <w:szCs w:val="20"/>
                <w:color w:val="auto"/>
              </w:rPr>
            </w:pPr>
            <w:r>
              <w:rPr>
                <w:rFonts w:ascii="Arial" w:cs="Arial" w:eastAsia="Arial" w:hAnsi="Arial"/>
                <w:sz w:val="17"/>
                <w:szCs w:val="17"/>
                <w:color w:val="0000FF"/>
                <w:w w:val="91"/>
              </w:rPr>
              <w:t>307</w:t>
            </w:r>
          </w:p>
        </w:tc>
        <w:tc>
          <w:tcPr>
            <w:tcW w:w="640" w:type="dxa"/>
            <w:vAlign w:val="bottom"/>
          </w:tcPr>
          <w:p>
            <w:pPr>
              <w:ind w:left="380"/>
              <w:spacing w:after="0"/>
              <w:rPr>
                <w:sz w:val="20"/>
                <w:szCs w:val="20"/>
                <w:color w:val="auto"/>
              </w:rPr>
            </w:pPr>
            <w:r>
              <w:rPr>
                <w:rFonts w:ascii="Arial" w:cs="Arial" w:eastAsia="Arial" w:hAnsi="Arial"/>
                <w:sz w:val="17"/>
                <w:szCs w:val="17"/>
                <w:color w:val="0000FF"/>
              </w:rPr>
              <w:t>D</w:t>
            </w:r>
          </w:p>
        </w:tc>
        <w:tc>
          <w:tcPr>
            <w:tcW w:w="560" w:type="dxa"/>
            <w:vAlign w:val="bottom"/>
            <w:gridSpan w:val="2"/>
          </w:tcPr>
          <w:p>
            <w:pPr>
              <w:jc w:val="center"/>
              <w:ind w:left="7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3.81</w:t>
            </w:r>
          </w:p>
        </w:tc>
        <w:tc>
          <w:tcPr>
            <w:tcW w:w="1300" w:type="dxa"/>
            <w:vAlign w:val="bottom"/>
            <w:gridSpan w:val="3"/>
          </w:tcPr>
          <w:p>
            <w:pPr>
              <w:jc w:val="right"/>
              <w:ind w:right="341"/>
              <w:spacing w:after="0"/>
              <w:rPr>
                <w:sz w:val="20"/>
                <w:szCs w:val="20"/>
                <w:color w:val="auto"/>
              </w:rPr>
            </w:pPr>
            <w:r>
              <w:rPr>
                <w:rFonts w:ascii="Arial" w:cs="Arial" w:eastAsia="Arial" w:hAnsi="Arial"/>
                <w:sz w:val="17"/>
                <w:szCs w:val="17"/>
                <w:color w:val="0000FF"/>
              </w:rPr>
              <w:t>42,514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gridSpan w:val="2"/>
          </w:tcPr>
          <w:p>
            <w:pPr>
              <w:jc w:val="center"/>
              <w:ind w:left="669"/>
              <w:spacing w:after="0"/>
              <w:rPr>
                <w:sz w:val="20"/>
                <w:szCs w:val="20"/>
                <w:color w:val="auto"/>
              </w:rPr>
            </w:pPr>
            <w:r>
              <w:rPr>
                <w:rFonts w:ascii="Arial" w:cs="Arial" w:eastAsia="Arial" w:hAnsi="Arial"/>
                <w:sz w:val="17"/>
                <w:szCs w:val="17"/>
                <w:color w:val="0000FF"/>
                <w:w w:val="89"/>
              </w:rPr>
              <w:t>09/15/2023</w:t>
            </w: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M</w:t>
            </w:r>
          </w:p>
        </w:tc>
        <w:tc>
          <w:tcPr>
            <w:tcW w:w="680" w:type="dxa"/>
            <w:vAlign w:val="bottom"/>
          </w:tcPr>
          <w:p>
            <w:pPr>
              <w:jc w:val="center"/>
              <w:ind w:left="196"/>
              <w:spacing w:after="0"/>
              <w:rPr>
                <w:sz w:val="20"/>
                <w:szCs w:val="20"/>
                <w:color w:val="auto"/>
              </w:rPr>
            </w:pPr>
            <w:r>
              <w:rPr>
                <w:rFonts w:ascii="Arial" w:cs="Arial" w:eastAsia="Arial" w:hAnsi="Arial"/>
                <w:sz w:val="17"/>
                <w:szCs w:val="17"/>
                <w:color w:val="0000FF"/>
                <w:w w:val="89"/>
              </w:rPr>
              <w:t>3,169</w:t>
            </w:r>
          </w:p>
        </w:tc>
        <w:tc>
          <w:tcPr>
            <w:tcW w:w="640" w:type="dxa"/>
            <w:vAlign w:val="bottom"/>
          </w:tcPr>
          <w:p>
            <w:pPr>
              <w:ind w:left="380"/>
              <w:spacing w:after="0"/>
              <w:rPr>
                <w:sz w:val="20"/>
                <w:szCs w:val="20"/>
                <w:color w:val="auto"/>
              </w:rPr>
            </w:pPr>
            <w:r>
              <w:rPr>
                <w:rFonts w:ascii="Arial" w:cs="Arial" w:eastAsia="Arial" w:hAnsi="Arial"/>
                <w:sz w:val="17"/>
                <w:szCs w:val="17"/>
                <w:color w:val="0000FF"/>
              </w:rPr>
              <w:t>A</w:t>
            </w:r>
          </w:p>
        </w:tc>
        <w:tc>
          <w:tcPr>
            <w:tcW w:w="520" w:type="dxa"/>
            <w:vAlign w:val="bottom"/>
          </w:tcPr>
          <w:p>
            <w:pPr>
              <w:jc w:val="center"/>
              <w:ind w:left="130"/>
              <w:spacing w:after="0"/>
              <w:rPr>
                <w:sz w:val="20"/>
                <w:szCs w:val="20"/>
                <w:color w:val="auto"/>
              </w:rPr>
            </w:pPr>
            <w:r>
              <w:rPr>
                <w:rFonts w:ascii="Arial" w:cs="Arial" w:eastAsia="Arial" w:hAnsi="Arial"/>
                <w:sz w:val="11"/>
                <w:szCs w:val="11"/>
                <w:color w:val="008000"/>
                <w:w w:val="88"/>
              </w:rPr>
              <w:t>(3)</w:t>
            </w:r>
          </w:p>
        </w:tc>
        <w:tc>
          <w:tcPr>
            <w:tcW w:w="40" w:type="dxa"/>
            <w:vAlign w:val="bottom"/>
          </w:tcPr>
          <w:p>
            <w:pPr>
              <w:spacing w:after="0"/>
              <w:rPr>
                <w:sz w:val="22"/>
                <w:szCs w:val="22"/>
                <w:color w:val="auto"/>
              </w:rPr>
            </w:pPr>
          </w:p>
        </w:tc>
        <w:tc>
          <w:tcPr>
            <w:tcW w:w="1300" w:type="dxa"/>
            <w:vAlign w:val="bottom"/>
            <w:gridSpan w:val="3"/>
          </w:tcPr>
          <w:p>
            <w:pPr>
              <w:jc w:val="right"/>
              <w:ind w:right="341"/>
              <w:spacing w:after="0"/>
              <w:rPr>
                <w:sz w:val="20"/>
                <w:szCs w:val="20"/>
                <w:color w:val="auto"/>
              </w:rPr>
            </w:pPr>
            <w:r>
              <w:rPr>
                <w:rFonts w:ascii="Arial" w:cs="Arial" w:eastAsia="Arial" w:hAnsi="Arial"/>
                <w:sz w:val="17"/>
                <w:szCs w:val="17"/>
                <w:color w:val="0000FF"/>
              </w:rPr>
              <w:t>45,683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gridSpan w:val="2"/>
          </w:tcPr>
          <w:p>
            <w:pPr>
              <w:jc w:val="center"/>
              <w:ind w:left="669"/>
              <w:spacing w:after="0"/>
              <w:rPr>
                <w:sz w:val="20"/>
                <w:szCs w:val="20"/>
                <w:color w:val="auto"/>
              </w:rPr>
            </w:pPr>
            <w:r>
              <w:rPr>
                <w:rFonts w:ascii="Arial" w:cs="Arial" w:eastAsia="Arial" w:hAnsi="Arial"/>
                <w:sz w:val="17"/>
                <w:szCs w:val="17"/>
                <w:color w:val="0000FF"/>
                <w:w w:val="89"/>
              </w:rPr>
              <w:t>09/15/2023</w:t>
            </w: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0000FF"/>
              </w:rPr>
              <w:t>F</w:t>
            </w:r>
          </w:p>
        </w:tc>
        <w:tc>
          <w:tcPr>
            <w:tcW w:w="680" w:type="dxa"/>
            <w:vAlign w:val="bottom"/>
          </w:tcPr>
          <w:p>
            <w:pPr>
              <w:jc w:val="center"/>
              <w:ind w:left="196"/>
              <w:spacing w:after="0"/>
              <w:rPr>
                <w:sz w:val="20"/>
                <w:szCs w:val="20"/>
                <w:color w:val="auto"/>
              </w:rPr>
            </w:pPr>
            <w:r>
              <w:rPr>
                <w:rFonts w:ascii="Arial" w:cs="Arial" w:eastAsia="Arial" w:hAnsi="Arial"/>
                <w:sz w:val="17"/>
                <w:szCs w:val="17"/>
                <w:color w:val="0000FF"/>
                <w:w w:val="89"/>
              </w:rPr>
              <w:t>2,555</w:t>
            </w:r>
          </w:p>
        </w:tc>
        <w:tc>
          <w:tcPr>
            <w:tcW w:w="640" w:type="dxa"/>
            <w:vAlign w:val="bottom"/>
          </w:tcPr>
          <w:p>
            <w:pPr>
              <w:ind w:left="380"/>
              <w:spacing w:after="0"/>
              <w:rPr>
                <w:sz w:val="20"/>
                <w:szCs w:val="20"/>
                <w:color w:val="auto"/>
              </w:rPr>
            </w:pPr>
            <w:r>
              <w:rPr>
                <w:rFonts w:ascii="Arial" w:cs="Arial" w:eastAsia="Arial" w:hAnsi="Arial"/>
                <w:sz w:val="17"/>
                <w:szCs w:val="17"/>
                <w:color w:val="0000FF"/>
              </w:rPr>
              <w:t>D</w:t>
            </w:r>
          </w:p>
        </w:tc>
        <w:tc>
          <w:tcPr>
            <w:tcW w:w="560" w:type="dxa"/>
            <w:vAlign w:val="bottom"/>
            <w:gridSpan w:val="2"/>
          </w:tcPr>
          <w:p>
            <w:pPr>
              <w:jc w:val="center"/>
              <w:ind w:left="7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3.46</w:t>
            </w:r>
          </w:p>
        </w:tc>
        <w:tc>
          <w:tcPr>
            <w:tcW w:w="1300" w:type="dxa"/>
            <w:vAlign w:val="bottom"/>
            <w:gridSpan w:val="3"/>
          </w:tcPr>
          <w:p>
            <w:pPr>
              <w:jc w:val="right"/>
              <w:ind w:right="341"/>
              <w:spacing w:after="0"/>
              <w:rPr>
                <w:sz w:val="20"/>
                <w:szCs w:val="20"/>
                <w:color w:val="auto"/>
              </w:rPr>
            </w:pPr>
            <w:r>
              <w:rPr>
                <w:rFonts w:ascii="Arial" w:cs="Arial" w:eastAsia="Arial" w:hAnsi="Arial"/>
                <w:sz w:val="17"/>
                <w:szCs w:val="17"/>
                <w:color w:val="0000FF"/>
              </w:rPr>
              <w:t>43,128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0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jc w:val="center"/>
              <w:ind w:right="42"/>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center"/>
              <w:ind w:right="42"/>
              <w:spacing w:after="0" w:line="129" w:lineRule="exact"/>
              <w:rPr>
                <w:sz w:val="20"/>
                <w:szCs w:val="20"/>
                <w:color w:val="auto"/>
              </w:rPr>
            </w:pPr>
            <w:r>
              <w:rPr>
                <w:rFonts w:ascii="Arial" w:cs="Arial" w:eastAsia="Arial" w:hAnsi="Arial"/>
                <w:sz w:val="12"/>
                <w:szCs w:val="12"/>
                <w:b w:val="1"/>
                <w:bCs w:val="1"/>
                <w:color w:val="auto"/>
                <w:w w:val="94"/>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2"/>
              </w:rPr>
              <w:t>Amount</w:t>
            </w: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jc w:val="center"/>
              <w:ind w:right="100"/>
              <w:spacing w:after="0" w:line="129" w:lineRule="exact"/>
              <w:rPr>
                <w:sz w:val="20"/>
                <w:szCs w:val="20"/>
                <w:color w:val="auto"/>
              </w:rPr>
            </w:pPr>
            <w:r>
              <w:rPr>
                <w:rFonts w:ascii="Arial" w:cs="Arial" w:eastAsia="Arial" w:hAnsi="Arial"/>
                <w:sz w:val="12"/>
                <w:szCs w:val="12"/>
                <w:b w:val="1"/>
                <w:bCs w:val="1"/>
                <w:color w:val="auto"/>
                <w:w w:val="92"/>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w:t>
            </w: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continue"/>
          </w:tcPr>
          <w:p>
            <w:pPr>
              <w:spacing w:after="0"/>
              <w:rPr>
                <w:sz w:val="13"/>
                <w:szCs w:val="13"/>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tcPr>
          <w:p>
            <w:pPr>
              <w:spacing w:after="0"/>
              <w:rPr>
                <w:sz w:val="15"/>
                <w:szCs w:val="15"/>
                <w:color w:val="auto"/>
              </w:rPr>
            </w:pPr>
          </w:p>
        </w:tc>
        <w:tc>
          <w:tcPr>
            <w:tcW w:w="640" w:type="dxa"/>
            <w:vAlign w:val="bottom"/>
          </w:tcPr>
          <w:p>
            <w:pPr>
              <w:jc w:val="center"/>
              <w:ind w:right="14"/>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4"/>
              </w:rPr>
              <w:t>3,169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09/15/2023</w:t>
            </w:r>
          </w:p>
        </w:tc>
        <w:tc>
          <w:tcPr>
            <w:tcW w:w="1120" w:type="dxa"/>
            <w:vAlign w:val="bottom"/>
          </w:tcPr>
          <w:p>
            <w:pPr>
              <w:spacing w:after="0"/>
              <w:rPr>
                <w:sz w:val="12"/>
                <w:szCs w:val="12"/>
                <w:color w:val="auto"/>
              </w:rPr>
            </w:pPr>
          </w:p>
        </w:tc>
        <w:tc>
          <w:tcPr>
            <w:tcW w:w="740" w:type="dxa"/>
            <w:vAlign w:val="bottom"/>
          </w:tcPr>
          <w:p>
            <w:pPr>
              <w:ind w:left="140"/>
              <w:spacing w:after="0" w:line="141" w:lineRule="exact"/>
              <w:rPr>
                <w:sz w:val="20"/>
                <w:szCs w:val="20"/>
                <w:color w:val="auto"/>
              </w:rPr>
            </w:pPr>
            <w:r>
              <w:rPr>
                <w:rFonts w:ascii="Arial" w:cs="Arial" w:eastAsia="Arial" w:hAnsi="Arial"/>
                <w:sz w:val="13"/>
                <w:szCs w:val="13"/>
                <w:color w:val="0000FF"/>
              </w:rPr>
              <w:t>M</w:t>
            </w:r>
          </w:p>
        </w:tc>
        <w:tc>
          <w:tcPr>
            <w:tcW w:w="480" w:type="dxa"/>
            <w:vAlign w:val="bottom"/>
          </w:tcPr>
          <w:p>
            <w:pPr>
              <w:spacing w:after="0"/>
              <w:rPr>
                <w:sz w:val="12"/>
                <w:szCs w:val="12"/>
                <w:color w:val="auto"/>
              </w:rPr>
            </w:pPr>
          </w:p>
        </w:tc>
        <w:tc>
          <w:tcPr>
            <w:tcW w:w="460" w:type="dxa"/>
            <w:vAlign w:val="bottom"/>
          </w:tcPr>
          <w:p>
            <w:pPr>
              <w:ind w:left="80"/>
              <w:spacing w:after="0" w:line="141" w:lineRule="exact"/>
              <w:rPr>
                <w:sz w:val="20"/>
                <w:szCs w:val="20"/>
                <w:color w:val="auto"/>
              </w:rPr>
            </w:pPr>
            <w:r>
              <w:rPr>
                <w:rFonts w:ascii="Arial" w:cs="Arial" w:eastAsia="Arial" w:hAnsi="Arial"/>
                <w:sz w:val="13"/>
                <w:szCs w:val="13"/>
                <w:color w:val="0000FF"/>
              </w:rPr>
              <w:t>3,169</w:t>
            </w:r>
          </w:p>
        </w:tc>
        <w:tc>
          <w:tcPr>
            <w:tcW w:w="820" w:type="dxa"/>
            <w:vAlign w:val="bottom"/>
            <w:gridSpan w:val="2"/>
            <w:vMerge w:val="continue"/>
          </w:tcPr>
          <w:p>
            <w:pPr>
              <w:spacing w:after="0"/>
              <w:rPr>
                <w:sz w:val="12"/>
                <w:szCs w:val="12"/>
                <w:color w:val="auto"/>
              </w:rPr>
            </w:pPr>
          </w:p>
        </w:tc>
        <w:tc>
          <w:tcPr>
            <w:tcW w:w="680" w:type="dxa"/>
            <w:vAlign w:val="bottom"/>
          </w:tcPr>
          <w:p>
            <w:pPr>
              <w:jc w:val="center"/>
              <w:ind w:right="36"/>
              <w:spacing w:after="0" w:line="141" w:lineRule="exact"/>
              <w:rPr>
                <w:sz w:val="20"/>
                <w:szCs w:val="20"/>
                <w:color w:val="auto"/>
              </w:rPr>
            </w:pPr>
            <w:r>
              <w:rPr>
                <w:rFonts w:ascii="Arial" w:cs="Arial" w:eastAsia="Arial" w:hAnsi="Arial"/>
                <w:sz w:val="13"/>
                <w:szCs w:val="13"/>
                <w:color w:val="0000FF"/>
                <w:w w:val="89"/>
              </w:rPr>
              <w:t>12/15/2029</w:t>
            </w:r>
          </w:p>
        </w:tc>
        <w:tc>
          <w:tcPr>
            <w:tcW w:w="640" w:type="dxa"/>
            <w:vAlign w:val="bottom"/>
          </w:tcPr>
          <w:p>
            <w:pPr>
              <w:ind w:left="4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center"/>
              <w:ind w:right="4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jc w:val="center"/>
              <w:ind w:left="161"/>
              <w:spacing w:after="0" w:line="141" w:lineRule="exact"/>
              <w:rPr>
                <w:sz w:val="20"/>
                <w:szCs w:val="20"/>
                <w:color w:val="auto"/>
              </w:rPr>
            </w:pPr>
            <w:r>
              <w:rPr>
                <w:rFonts w:ascii="Arial" w:cs="Arial" w:eastAsia="Arial" w:hAnsi="Arial"/>
                <w:sz w:val="13"/>
                <w:szCs w:val="13"/>
                <w:color w:val="0000FF"/>
                <w:w w:val="90"/>
              </w:rPr>
              <w:t>76,042</w:t>
            </w:r>
          </w:p>
        </w:tc>
        <w:tc>
          <w:tcPr>
            <w:tcW w:w="280" w:type="dxa"/>
            <w:vAlign w:val="bottom"/>
          </w:tcPr>
          <w:p>
            <w:pPr>
              <w:spacing w:after="0"/>
              <w:rPr>
                <w:sz w:val="12"/>
                <w:szCs w:val="12"/>
                <w:color w:val="auto"/>
              </w:rPr>
            </w:pPr>
          </w:p>
        </w:tc>
        <w:tc>
          <w:tcPr>
            <w:tcW w:w="660" w:type="dxa"/>
            <w:vAlign w:val="bottom"/>
          </w:tcPr>
          <w:p>
            <w:pPr>
              <w:jc w:val="center"/>
              <w:ind w:left="12"/>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jc w:val="center"/>
              <w:ind w:right="14"/>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tcPr>
          <w:p>
            <w:pPr>
              <w:spacing w:after="0"/>
              <w:rPr>
                <w:sz w:val="15"/>
                <w:szCs w:val="15"/>
                <w:color w:val="auto"/>
              </w:rPr>
            </w:pPr>
          </w:p>
        </w:tc>
        <w:tc>
          <w:tcPr>
            <w:tcW w:w="640" w:type="dxa"/>
            <w:vAlign w:val="bottom"/>
          </w:tcPr>
          <w:p>
            <w:pPr>
              <w:jc w:val="center"/>
              <w:ind w:right="14"/>
              <w:spacing w:after="0"/>
              <w:rPr>
                <w:sz w:val="20"/>
                <w:szCs w:val="20"/>
                <w:color w:val="auto"/>
              </w:rPr>
            </w:pPr>
            <w:r>
              <w:rPr>
                <w:rFonts w:ascii="Arial" w:cs="Arial" w:eastAsia="Arial" w:hAnsi="Arial"/>
                <w:sz w:val="13"/>
                <w:szCs w:val="13"/>
                <w:color w:val="0000FF"/>
                <w:w w:val="94"/>
              </w:rPr>
              <w:t>LT50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4"/>
              </w:rPr>
              <w:t>3,169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09/15/2023</w:t>
            </w:r>
          </w:p>
        </w:tc>
        <w:tc>
          <w:tcPr>
            <w:tcW w:w="1120" w:type="dxa"/>
            <w:vAlign w:val="bottom"/>
          </w:tcPr>
          <w:p>
            <w:pPr>
              <w:spacing w:after="0"/>
              <w:rPr>
                <w:sz w:val="12"/>
                <w:szCs w:val="12"/>
                <w:color w:val="auto"/>
              </w:rPr>
            </w:pPr>
          </w:p>
        </w:tc>
        <w:tc>
          <w:tcPr>
            <w:tcW w:w="740" w:type="dxa"/>
            <w:vAlign w:val="bottom"/>
          </w:tcPr>
          <w:p>
            <w:pPr>
              <w:ind w:left="140"/>
              <w:spacing w:after="0" w:line="141" w:lineRule="exact"/>
              <w:rPr>
                <w:sz w:val="20"/>
                <w:szCs w:val="20"/>
                <w:color w:val="auto"/>
              </w:rPr>
            </w:pPr>
            <w:r>
              <w:rPr>
                <w:rFonts w:ascii="Arial" w:cs="Arial" w:eastAsia="Arial" w:hAnsi="Arial"/>
                <w:sz w:val="13"/>
                <w:szCs w:val="13"/>
                <w:color w:val="0000FF"/>
              </w:rPr>
              <w:t>M</w:t>
            </w:r>
          </w:p>
        </w:tc>
        <w:tc>
          <w:tcPr>
            <w:tcW w:w="480" w:type="dxa"/>
            <w:vAlign w:val="bottom"/>
          </w:tcPr>
          <w:p>
            <w:pPr>
              <w:spacing w:after="0"/>
              <w:rPr>
                <w:sz w:val="12"/>
                <w:szCs w:val="12"/>
                <w:color w:val="auto"/>
              </w:rPr>
            </w:pPr>
          </w:p>
        </w:tc>
        <w:tc>
          <w:tcPr>
            <w:tcW w:w="460" w:type="dxa"/>
            <w:vAlign w:val="bottom"/>
          </w:tcPr>
          <w:p>
            <w:pPr>
              <w:ind w:left="80"/>
              <w:spacing w:after="0" w:line="141" w:lineRule="exact"/>
              <w:rPr>
                <w:sz w:val="20"/>
                <w:szCs w:val="20"/>
                <w:color w:val="auto"/>
              </w:rPr>
            </w:pPr>
            <w:r>
              <w:rPr>
                <w:rFonts w:ascii="Arial" w:cs="Arial" w:eastAsia="Arial" w:hAnsi="Arial"/>
                <w:sz w:val="13"/>
                <w:szCs w:val="13"/>
                <w:color w:val="0000FF"/>
              </w:rPr>
              <w:t>3,169</w:t>
            </w:r>
          </w:p>
        </w:tc>
        <w:tc>
          <w:tcPr>
            <w:tcW w:w="820" w:type="dxa"/>
            <w:vAlign w:val="bottom"/>
            <w:gridSpan w:val="2"/>
            <w:vMerge w:val="continue"/>
          </w:tcPr>
          <w:p>
            <w:pPr>
              <w:spacing w:after="0"/>
              <w:rPr>
                <w:sz w:val="12"/>
                <w:szCs w:val="12"/>
                <w:color w:val="auto"/>
              </w:rPr>
            </w:pPr>
          </w:p>
        </w:tc>
        <w:tc>
          <w:tcPr>
            <w:tcW w:w="680" w:type="dxa"/>
            <w:vAlign w:val="bottom"/>
          </w:tcPr>
          <w:p>
            <w:pPr>
              <w:jc w:val="center"/>
              <w:ind w:right="36"/>
              <w:spacing w:after="0" w:line="141" w:lineRule="exact"/>
              <w:rPr>
                <w:sz w:val="20"/>
                <w:szCs w:val="20"/>
                <w:color w:val="auto"/>
              </w:rPr>
            </w:pPr>
            <w:r>
              <w:rPr>
                <w:rFonts w:ascii="Arial" w:cs="Arial" w:eastAsia="Arial" w:hAnsi="Arial"/>
                <w:sz w:val="13"/>
                <w:szCs w:val="13"/>
                <w:color w:val="0000FF"/>
                <w:w w:val="89"/>
              </w:rPr>
              <w:t>12/15/2029</w:t>
            </w:r>
          </w:p>
        </w:tc>
        <w:tc>
          <w:tcPr>
            <w:tcW w:w="640" w:type="dxa"/>
            <w:vAlign w:val="bottom"/>
          </w:tcPr>
          <w:p>
            <w:pPr>
              <w:ind w:left="4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center"/>
              <w:ind w:right="4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jc w:val="center"/>
              <w:ind w:left="161"/>
              <w:spacing w:after="0" w:line="141" w:lineRule="exact"/>
              <w:rPr>
                <w:sz w:val="20"/>
                <w:szCs w:val="20"/>
                <w:color w:val="auto"/>
              </w:rPr>
            </w:pPr>
            <w:r>
              <w:rPr>
                <w:rFonts w:ascii="Arial" w:cs="Arial" w:eastAsia="Arial" w:hAnsi="Arial"/>
                <w:sz w:val="13"/>
                <w:szCs w:val="13"/>
                <w:color w:val="0000FF"/>
                <w:w w:val="90"/>
              </w:rPr>
              <w:t>76,042</w:t>
            </w:r>
          </w:p>
        </w:tc>
        <w:tc>
          <w:tcPr>
            <w:tcW w:w="280" w:type="dxa"/>
            <w:vAlign w:val="bottom"/>
          </w:tcPr>
          <w:p>
            <w:pPr>
              <w:spacing w:after="0"/>
              <w:rPr>
                <w:sz w:val="12"/>
                <w:szCs w:val="12"/>
                <w:color w:val="auto"/>
              </w:rPr>
            </w:pPr>
          </w:p>
        </w:tc>
        <w:tc>
          <w:tcPr>
            <w:tcW w:w="660" w:type="dxa"/>
            <w:vAlign w:val="bottom"/>
          </w:tcPr>
          <w:p>
            <w:pPr>
              <w:jc w:val="center"/>
              <w:ind w:left="12"/>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jc w:val="center"/>
              <w:ind w:right="14"/>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LT50</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96"/>
              </w:rPr>
              <w:t>(5)(6)</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(6)</w:t>
            </w:r>
          </w:p>
        </w:tc>
        <w:tc>
          <w:tcPr>
            <w:tcW w:w="680" w:type="dxa"/>
            <w:vAlign w:val="bottom"/>
            <w:vMerge w:val="restart"/>
          </w:tcPr>
          <w:p>
            <w:pPr>
              <w:jc w:val="center"/>
              <w:ind w:right="16"/>
              <w:spacing w:after="0"/>
              <w:rPr>
                <w:sz w:val="20"/>
                <w:szCs w:val="20"/>
                <w:color w:val="auto"/>
              </w:rPr>
            </w:pPr>
            <w:r>
              <w:rPr>
                <w:rFonts w:ascii="Arial" w:cs="Arial" w:eastAsia="Arial" w:hAnsi="Arial"/>
                <w:sz w:val="11"/>
                <w:szCs w:val="11"/>
                <w:color w:val="008000"/>
                <w:w w:val="88"/>
              </w:rPr>
              <w:t>(6)</w:t>
            </w:r>
          </w:p>
        </w:tc>
        <w:tc>
          <w:tcPr>
            <w:tcW w:w="640" w:type="dxa"/>
            <w:vAlign w:val="bottom"/>
          </w:tcPr>
          <w:p>
            <w:pPr>
              <w:jc w:val="center"/>
              <w:ind w:right="14"/>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4"/>
              </w:rPr>
              <w:t>3,169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Arial" w:cs="Arial" w:eastAsia="Arial" w:hAnsi="Arial"/>
                <w:sz w:val="13"/>
                <w:szCs w:val="13"/>
                <w:color w:val="0000FF"/>
                <w:w w:val="92"/>
              </w:rPr>
              <w:t>See note</w:t>
            </w:r>
            <w:r>
              <w:rPr>
                <w:rFonts w:ascii="Arial" w:cs="Arial" w:eastAsia="Arial" w:hAnsi="Arial"/>
                <w:sz w:val="21"/>
                <w:szCs w:val="21"/>
                <w:color w:val="008000"/>
                <w:w w:val="92"/>
                <w:vertAlign w:val="superscript"/>
              </w:rPr>
              <w:t>(7)</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09/15/2023</w:t>
            </w:r>
          </w:p>
        </w:tc>
        <w:tc>
          <w:tcPr>
            <w:tcW w:w="1120" w:type="dxa"/>
            <w:vAlign w:val="bottom"/>
          </w:tcPr>
          <w:p>
            <w:pPr>
              <w:spacing w:after="0"/>
              <w:rPr>
                <w:sz w:val="12"/>
                <w:szCs w:val="12"/>
                <w:color w:val="auto"/>
              </w:rPr>
            </w:pPr>
          </w:p>
        </w:tc>
        <w:tc>
          <w:tcPr>
            <w:tcW w:w="740" w:type="dxa"/>
            <w:vAlign w:val="bottom"/>
          </w:tcPr>
          <w:p>
            <w:pPr>
              <w:ind w:left="140"/>
              <w:spacing w:after="0" w:line="141" w:lineRule="exact"/>
              <w:rPr>
                <w:sz w:val="20"/>
                <w:szCs w:val="20"/>
                <w:color w:val="auto"/>
              </w:rPr>
            </w:pPr>
            <w:r>
              <w:rPr>
                <w:rFonts w:ascii="Arial" w:cs="Arial" w:eastAsia="Arial" w:hAnsi="Arial"/>
                <w:sz w:val="13"/>
                <w:szCs w:val="13"/>
                <w:color w:val="0000FF"/>
              </w:rPr>
              <w:t>M</w:t>
            </w:r>
          </w:p>
        </w:tc>
        <w:tc>
          <w:tcPr>
            <w:tcW w:w="480" w:type="dxa"/>
            <w:vAlign w:val="bottom"/>
          </w:tcPr>
          <w:p>
            <w:pPr>
              <w:ind w:left="140"/>
              <w:spacing w:after="0" w:line="141" w:lineRule="exact"/>
              <w:rPr>
                <w:sz w:val="20"/>
                <w:szCs w:val="20"/>
                <w:color w:val="auto"/>
              </w:rPr>
            </w:pPr>
            <w:r>
              <w:rPr>
                <w:rFonts w:ascii="Arial" w:cs="Arial" w:eastAsia="Arial" w:hAnsi="Arial"/>
                <w:sz w:val="13"/>
                <w:szCs w:val="13"/>
                <w:color w:val="0000FF"/>
                <w:w w:val="98"/>
              </w:rPr>
              <w:t>3,169</w:t>
            </w:r>
          </w:p>
        </w:tc>
        <w:tc>
          <w:tcPr>
            <w:tcW w:w="4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40" w:type="dxa"/>
            <w:vAlign w:val="bottom"/>
          </w:tcPr>
          <w:p>
            <w:pPr>
              <w:ind w:left="4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center"/>
              <w:ind w:right="4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tcPr>
          <w:p>
            <w:pPr>
              <w:jc w:val="center"/>
              <w:ind w:right="2"/>
              <w:spacing w:after="0" w:line="141" w:lineRule="exact"/>
              <w:rPr>
                <w:sz w:val="20"/>
                <w:szCs w:val="20"/>
                <w:color w:val="auto"/>
              </w:rPr>
            </w:pPr>
            <w:r>
              <w:rPr>
                <w:rFonts w:ascii="Arial" w:cs="Arial" w:eastAsia="Arial" w:hAnsi="Arial"/>
                <w:sz w:val="13"/>
                <w:szCs w:val="13"/>
                <w:color w:val="0000FF"/>
                <w:w w:val="85"/>
              </w:rPr>
              <w:t>115,198</w:t>
            </w:r>
          </w:p>
        </w:tc>
        <w:tc>
          <w:tcPr>
            <w:tcW w:w="660" w:type="dxa"/>
            <w:vAlign w:val="bottom"/>
          </w:tcPr>
          <w:p>
            <w:pPr>
              <w:jc w:val="center"/>
              <w:ind w:left="12"/>
              <w:spacing w:after="0" w:line="141" w:lineRule="exact"/>
              <w:rPr>
                <w:sz w:val="20"/>
                <w:szCs w:val="20"/>
                <w:color w:val="auto"/>
              </w:rPr>
            </w:pPr>
            <w:r>
              <w:rPr>
                <w:rFonts w:ascii="Arial" w:cs="Arial" w:eastAsia="Arial" w:hAnsi="Arial"/>
                <w:sz w:val="13"/>
                <w:szCs w:val="13"/>
                <w:color w:val="0000FF"/>
              </w:rPr>
              <w:t>I</w:t>
            </w:r>
          </w:p>
        </w:tc>
        <w:tc>
          <w:tcPr>
            <w:tcW w:w="820" w:type="dxa"/>
            <w:vAlign w:val="bottom"/>
            <w:tcBorders>
              <w:right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jc w:val="center"/>
              <w:ind w:right="14"/>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-2538730</wp:posOffset>
            </wp:positionV>
            <wp:extent cx="29210" cy="2543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4381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purchased pursuant to the Expensify, Inc. 2021 Stock Purchase and Matching Plan ("SPMP").</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granted as matched shares pursuant to the SPMP.</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Each restricted stock unit ("RSU") represents the contingent right to receive one share of Class A common stock. This transaction represents the settlement of vested RSUs in shares of Class A Common Stock.</w:t>
      </w:r>
    </w:p>
    <w:p>
      <w:pPr>
        <w:spacing w:after="0" w:line="66" w:lineRule="exact"/>
        <w:rPr>
          <w:rFonts w:ascii="Arial" w:cs="Arial" w:eastAsia="Arial" w:hAnsi="Arial"/>
          <w:sz w:val="11"/>
          <w:szCs w:val="11"/>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vest 12.5% on September 15, 2022 and 1/32nd each quarter thereafter, on December 15th, March 15th, June 15th, and September 15th.</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restricted stock unit represents the contingent right to receive one share of LT50 common stock. This transaction represents the settlement of vested RSUs in shares of LT50 Common Stock.</w:t>
      </w:r>
    </w:p>
    <w:p>
      <w:pPr>
        <w:spacing w:after="0" w:line="54" w:lineRule="exact"/>
        <w:rPr>
          <w:rFonts w:ascii="Arial" w:cs="Arial" w:eastAsia="Arial" w:hAnsi="Arial"/>
          <w:sz w:val="12"/>
          <w:szCs w:val="12"/>
          <w:color w:val="008000"/>
        </w:rPr>
      </w:pPr>
    </w:p>
    <w:p>
      <w:pPr>
        <w:ind w:left="40" w:right="24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30"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Deposited into the Expensify Voting Trust (the "Voting Trust"). The Reporting Person retains investment control and dispositive power over the shares deposited into the Voting Trust.</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0"/>
              </w:rPr>
              <w:t>/s/ Ryan Schaffer, as attorney-</w:t>
            </w:r>
          </w:p>
        </w:tc>
        <w:tc>
          <w:tcPr>
            <w:tcW w:w="86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6"/>
              </w:rPr>
              <w:t>10/10/2023</w:t>
            </w:r>
          </w:p>
        </w:tc>
        <w:tc>
          <w:tcPr>
            <w:tcW w:w="0" w:type="dxa"/>
            <w:vAlign w:val="bottom"/>
          </w:tcPr>
          <w:p>
            <w:pPr>
              <w:spacing w:after="0"/>
              <w:rPr>
                <w:sz w:val="1"/>
                <w:szCs w:val="1"/>
                <w:color w:val="auto"/>
              </w:rPr>
            </w:pPr>
          </w:p>
        </w:tc>
      </w:tr>
      <w:tr>
        <w:trPr>
          <w:trHeight w:val="83"/>
        </w:trPr>
        <w:tc>
          <w:tcPr>
            <w:tcW w:w="440" w:type="dxa"/>
            <w:vAlign w:val="bottom"/>
            <w:tcBorders>
              <w:top w:val="single" w:sz="8" w:color="auto"/>
            </w:tcBorders>
            <w:vMerge w:val="restart"/>
          </w:tcPr>
          <w:p>
            <w:pPr>
              <w:spacing w:after="0" w:line="185" w:lineRule="exact"/>
              <w:rPr>
                <w:sz w:val="20"/>
                <w:szCs w:val="20"/>
                <w:color w:val="auto"/>
              </w:rPr>
            </w:pPr>
            <w:r>
              <w:rPr>
                <w:rFonts w:ascii="Arial" w:cs="Arial" w:eastAsia="Arial" w:hAnsi="Arial"/>
                <w:sz w:val="17"/>
                <w:szCs w:val="17"/>
                <w:color w:val="0000FF"/>
                <w:w w:val="90"/>
              </w:rPr>
              <w:t>in-fact</w:t>
            </w:r>
          </w:p>
        </w:tc>
        <w:tc>
          <w:tcPr>
            <w:tcW w:w="156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40" w:type="dxa"/>
            <w:vAlign w:val="bottom"/>
            <w:tcBorders>
              <w:top w:val="single" w:sz="8" w:color="auto"/>
              <w:bottom w:val="single" w:sz="8" w:color="auto"/>
            </w:tcBorders>
            <w:vMerge w:val="continue"/>
          </w:tcPr>
          <w:p>
            <w:pPr>
              <w:spacing w:after="0"/>
              <w:rPr>
                <w:sz w:val="7"/>
                <w:szCs w:val="7"/>
                <w:color w:val="auto"/>
              </w:rPr>
            </w:pPr>
          </w:p>
        </w:tc>
        <w:tc>
          <w:tcPr>
            <w:tcW w:w="156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1"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354"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color w:val="auto"/>
        </w:rPr>
        <w:t>LIMITED POWER OF ATTORNEY</w:t>
      </w:r>
    </w:p>
    <w:p>
      <w:pPr>
        <w:spacing w:after="0" w:line="220" w:lineRule="auto"/>
        <w:rPr>
          <w:sz w:val="20"/>
          <w:szCs w:val="20"/>
          <w:color w:val="auto"/>
        </w:rPr>
      </w:pPr>
      <w:r>
        <w:rPr>
          <w:rFonts w:ascii="Arial" w:cs="Arial" w:eastAsia="Arial" w:hAnsi="Arial"/>
          <w:sz w:val="17"/>
          <w:szCs w:val="17"/>
          <w:color w:val="auto"/>
        </w:rPr>
        <w:t>For Filings under Section 16 of the Securities Exchange Act of 1934</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(Expensify, Inc.)</w:t>
      </w:r>
    </w:p>
    <w:p>
      <w:pPr>
        <w:spacing w:after="0" w:line="86" w:lineRule="exact"/>
        <w:rPr>
          <w:sz w:val="20"/>
          <w:szCs w:val="20"/>
          <w:color w:val="auto"/>
        </w:rPr>
      </w:pPr>
    </w:p>
    <w:p>
      <w:pPr>
        <w:ind w:right="60"/>
        <w:spacing w:after="0" w:line="250" w:lineRule="auto"/>
        <w:rPr>
          <w:sz w:val="20"/>
          <w:szCs w:val="20"/>
          <w:color w:val="auto"/>
        </w:rPr>
      </w:pPr>
      <w:r>
        <w:rPr>
          <w:rFonts w:ascii="Arial" w:cs="Arial" w:eastAsia="Arial" w:hAnsi="Arial"/>
          <w:sz w:val="15"/>
          <w:szCs w:val="15"/>
          <w:color w:val="auto"/>
        </w:rPr>
        <w:t>The undersigned hereby constitutes and appoints David Michael Barrett, Chief Executive Officer of Expensify, Inc. (the "Company") and Ryan Schaffer, Chief Financial Officer of the Company, each in their respective capacities as such, and each of their respective successors in such offices, and each of them, the</w:t>
      </w:r>
    </w:p>
    <w:p>
      <w:pPr>
        <w:spacing w:after="0" w:line="1" w:lineRule="exact"/>
        <w:rPr>
          <w:sz w:val="20"/>
          <w:szCs w:val="20"/>
          <w:color w:val="auto"/>
        </w:rPr>
      </w:pPr>
    </w:p>
    <w:p>
      <w:pPr>
        <w:ind w:right="180"/>
        <w:spacing w:after="0" w:line="226" w:lineRule="auto"/>
        <w:rPr>
          <w:sz w:val="20"/>
          <w:szCs w:val="20"/>
          <w:color w:val="auto"/>
        </w:rPr>
      </w:pPr>
      <w:r>
        <w:rPr>
          <w:rFonts w:ascii="Arial" w:cs="Arial" w:eastAsia="Arial" w:hAnsi="Arial"/>
          <w:sz w:val="17"/>
          <w:szCs w:val="17"/>
          <w:color w:val="auto"/>
        </w:rPr>
        <w:t>undersigned's true and lawful attorneys-in-fact and agents, with full power of substitution in the premises, for the undersigned and in the undersigned's name, place and stead, in any and all capacities, to:</w:t>
      </w:r>
    </w:p>
    <w:p>
      <w:pPr>
        <w:spacing w:after="0" w:line="80" w:lineRule="exact"/>
        <w:rPr>
          <w:sz w:val="20"/>
          <w:szCs w:val="20"/>
          <w:color w:val="auto"/>
        </w:rPr>
      </w:pPr>
    </w:p>
    <w:p>
      <w:pPr>
        <w:ind w:right="280" w:firstLine="3"/>
        <w:spacing w:after="0" w:line="246" w:lineRule="auto"/>
        <w:tabs>
          <w:tab w:leader="none" w:pos="242" w:val="left"/>
        </w:tabs>
        <w:numPr>
          <w:ilvl w:val="0"/>
          <w:numId w:val="3"/>
        </w:numPr>
        <w:rPr>
          <w:rFonts w:ascii="Arial" w:cs="Arial" w:eastAsia="Arial" w:hAnsi="Arial"/>
          <w:sz w:val="17"/>
          <w:szCs w:val="17"/>
          <w:color w:val="auto"/>
        </w:rPr>
      </w:pPr>
      <w:r>
        <w:rPr>
          <w:rFonts w:ascii="Arial" w:cs="Arial" w:eastAsia="Arial" w:hAnsi="Arial"/>
          <w:sz w:val="17"/>
          <w:szCs w:val="17"/>
          <w:color w:val="auto"/>
        </w:rPr>
        <w:t>execute for and on behalf of the undersigned, in the undersigned's capacity as an officer and/or director of the Company, Forms 3, 4 and 5 in accordance with Section 16(a) of the Securities Exchange Act of 1934, as amended (the "Exchange Act"), and the rules thereunder;</w:t>
      </w:r>
    </w:p>
    <w:p>
      <w:pPr>
        <w:spacing w:after="0" w:line="74" w:lineRule="exact"/>
        <w:rPr>
          <w:rFonts w:ascii="Arial" w:cs="Arial" w:eastAsia="Arial" w:hAnsi="Arial"/>
          <w:sz w:val="17"/>
          <w:szCs w:val="17"/>
          <w:color w:val="auto"/>
        </w:rPr>
      </w:pPr>
    </w:p>
    <w:p>
      <w:pPr>
        <w:ind w:right="240" w:firstLine="3"/>
        <w:spacing w:after="0" w:line="260" w:lineRule="auto"/>
        <w:tabs>
          <w:tab w:leader="none" w:pos="242" w:val="left"/>
        </w:tabs>
        <w:numPr>
          <w:ilvl w:val="0"/>
          <w:numId w:val="3"/>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that may be necessary or desirable to complete and execute any such Form 3, 4 or 5 and timely file such form with the United States Securities and Exchange Commission and any stock exchange or similar authority; and</w:t>
      </w:r>
    </w:p>
    <w:p>
      <w:pPr>
        <w:spacing w:after="0" w:line="76" w:lineRule="exact"/>
        <w:rPr>
          <w:rFonts w:ascii="Arial" w:cs="Arial" w:eastAsia="Arial" w:hAnsi="Arial"/>
          <w:sz w:val="16"/>
          <w:szCs w:val="16"/>
          <w:color w:val="auto"/>
        </w:rPr>
      </w:pPr>
    </w:p>
    <w:p>
      <w:pPr>
        <w:ind w:right="180" w:firstLine="3"/>
        <w:spacing w:after="0" w:line="224" w:lineRule="auto"/>
        <w:tabs>
          <w:tab w:leader="none" w:pos="242" w:val="left"/>
        </w:tabs>
        <w:numPr>
          <w:ilvl w:val="0"/>
          <w:numId w:val="3"/>
        </w:numPr>
        <w:rPr>
          <w:rFonts w:ascii="Arial" w:cs="Arial" w:eastAsia="Arial" w:hAnsi="Arial"/>
          <w:sz w:val="17"/>
          <w:szCs w:val="17"/>
          <w:color w:val="auto"/>
        </w:rPr>
      </w:pPr>
      <w:r>
        <w:rPr>
          <w:rFonts w:ascii="Arial" w:cs="Arial" w:eastAsia="Arial" w:hAnsi="Arial"/>
          <w:sz w:val="17"/>
          <w:szCs w:val="17"/>
          <w:color w:val="auto"/>
        </w:rPr>
        <w:t>take any other action solely in connection with the foregoing which, in the opinion of such attorney-in-fact, may be of benefit to, in the best interest of, or legally required by or on behalf of,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46" w:lineRule="exact"/>
        <w:rPr>
          <w:sz w:val="20"/>
          <w:szCs w:val="20"/>
          <w:color w:val="auto"/>
        </w:rPr>
      </w:pPr>
    </w:p>
    <w:p>
      <w:pPr>
        <w:ind w:right="220"/>
        <w:spacing w:after="0" w:line="250" w:lineRule="auto"/>
        <w:rPr>
          <w:sz w:val="20"/>
          <w:szCs w:val="20"/>
          <w:color w:val="auto"/>
        </w:rPr>
      </w:pPr>
      <w:r>
        <w:rPr>
          <w:rFonts w:ascii="Arial" w:cs="Arial" w:eastAsia="Arial" w:hAnsi="Arial"/>
          <w:sz w:val="15"/>
          <w:szCs w:val="15"/>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15"/>
          <w:szCs w:val="15"/>
          <w:color w:val="auto"/>
        </w:rPr>
        <w:t>could do if personally present, with full power of substitution and revocation, hereby ratifying and confirming all that such attorney-in-fact, or such attorney-in-fact's substitute or substitutes, shall lawfully do or cause to be done by virtue of this Limited Power of Attorney and the rights and powers herein granted. The undersigned acknowledges that each of the foregoing attorneys-in-fact, in serving in such capacity at the request of the undersigned, is not assuming, nor is the</w:t>
      </w:r>
    </w:p>
    <w:p>
      <w:pPr>
        <w:spacing w:after="0"/>
        <w:rPr>
          <w:sz w:val="20"/>
          <w:szCs w:val="20"/>
          <w:color w:val="auto"/>
        </w:rPr>
      </w:pPr>
      <w:r>
        <w:rPr>
          <w:rFonts w:ascii="Arial" w:cs="Arial" w:eastAsia="Arial" w:hAnsi="Arial"/>
          <w:sz w:val="17"/>
          <w:szCs w:val="17"/>
          <w:color w:val="auto"/>
        </w:rPr>
        <w:t>Company assuming, any of the undersigned's responsibilities to comply with Section 16 of the Exchange Act.</w:t>
      </w:r>
    </w:p>
    <w:p>
      <w:pPr>
        <w:spacing w:after="0" w:line="124" w:lineRule="exact"/>
        <w:rPr>
          <w:sz w:val="20"/>
          <w:szCs w:val="20"/>
          <w:color w:val="auto"/>
        </w:rPr>
      </w:pPr>
    </w:p>
    <w:p>
      <w:pPr>
        <w:ind w:right="100"/>
        <w:spacing w:after="0" w:line="250" w:lineRule="auto"/>
        <w:rPr>
          <w:sz w:val="20"/>
          <w:szCs w:val="20"/>
          <w:color w:val="auto"/>
        </w:rPr>
      </w:pPr>
      <w:r>
        <w:rPr>
          <w:rFonts w:ascii="Arial" w:cs="Arial" w:eastAsia="Arial" w:hAnsi="Arial"/>
          <w:sz w:val="15"/>
          <w:szCs w:val="15"/>
          <w:color w:val="auto"/>
        </w:rPr>
        <w:t>This Limited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foregoing attorneys-in-fact.</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undersigned has executed this Limited Power of Attorney this 5th day of November 2021.</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/s/ Anuradha Muralidharan</w:t>
      </w:r>
    </w:p>
    <w:p>
      <w:pPr>
        <w:spacing w:after="0"/>
        <w:rPr>
          <w:sz w:val="20"/>
          <w:szCs w:val="20"/>
          <w:color w:val="auto"/>
        </w:rPr>
      </w:pPr>
      <w:r>
        <w:rPr>
          <w:rFonts w:ascii="Arial" w:cs="Arial" w:eastAsia="Arial" w:hAnsi="Arial"/>
          <w:sz w:val="17"/>
          <w:szCs w:val="17"/>
          <w:color w:val="auto"/>
        </w:rPr>
        <w:t>Name: Anuradha Muralidharan</w:t>
      </w:r>
    </w:p>
    <w:sectPr>
      <w:pgSz w:w="11900" w:h="16838" w:orient="portrait"/>
      <w:cols w:equalWidth="0" w:num="1">
        <w:col w:w="10940"/>
      </w:cols>
      <w:pgMar w:left="460" w:top="1332"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91077"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2023-10-10T20:03:09Z</dcterms:created>
  <dcterms:modified xsi:type="dcterms:W3CDTF">2023-10-10T20:03:09Z</dcterms:modified>
</cp:coreProperties>
</file>