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980" w:type="dxa"/>
            <w:vAlign w:val="bottom"/>
          </w:tcPr>
          <w:p>
            <w:pPr>
              <w:ind w:left="40"/>
              <w:spacing w:after="0"/>
              <w:rPr>
                <w:sz w:val="20"/>
                <w:szCs w:val="20"/>
                <w:color w:val="auto"/>
              </w:rPr>
            </w:pPr>
            <w:r>
              <w:rPr>
                <w:rFonts w:ascii="Arial" w:cs="Arial" w:eastAsia="Arial" w:hAnsi="Arial"/>
                <w:sz w:val="22"/>
                <w:szCs w:val="22"/>
                <w:color w:val="auto"/>
              </w:rPr>
              <w:t>0001891862</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9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9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Arial" w:cs="Arial" w:eastAsia="Arial" w:hAnsi="Arial"/>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Arial" w:cs="Arial" w:eastAsia="Arial" w:hAnsi="Arial"/>
                <w:sz w:val="22"/>
                <w:szCs w:val="22"/>
                <w:color w:val="auto"/>
              </w:rPr>
              <w:t>001-41043</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3320" w:type="dxa"/>
            <w:vAlign w:val="bottom"/>
          </w:tcPr>
          <w:p>
            <w:pPr>
              <w:ind w:left="1240"/>
              <w:spacing w:after="0"/>
              <w:rPr>
                <w:sz w:val="20"/>
                <w:szCs w:val="20"/>
                <w:color w:val="auto"/>
              </w:rPr>
            </w:pPr>
            <w:r>
              <w:rPr>
                <w:rFonts w:ascii="Arial" w:cs="Arial" w:eastAsia="Arial" w:hAnsi="Arial"/>
                <w:sz w:val="22"/>
                <w:szCs w:val="22"/>
                <w:color w:val="auto"/>
                <w:w w:val="92"/>
              </w:rPr>
              <w:t>401 SW 5TH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Arial" w:cs="Arial" w:eastAsia="Arial" w:hAnsi="Arial"/>
                <w:sz w:val="22"/>
                <w:szCs w:val="22"/>
                <w:color w:val="auto"/>
              </w:rPr>
              <w:t>PORTLAND</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3320" w:type="dxa"/>
            <w:vAlign w:val="bottom"/>
            <w:vMerge w:val="restart"/>
          </w:tcPr>
          <w:p>
            <w:pPr>
              <w:ind w:left="1240"/>
              <w:spacing w:after="0" w:line="243" w:lineRule="exact"/>
              <w:rPr>
                <w:sz w:val="20"/>
                <w:szCs w:val="20"/>
                <w:color w:val="auto"/>
              </w:rPr>
            </w:pPr>
            <w:r>
              <w:rPr>
                <w:rFonts w:ascii="Arial" w:cs="Arial" w:eastAsia="Arial" w:hAnsi="Arial"/>
                <w:sz w:val="22"/>
                <w:szCs w:val="22"/>
                <w:color w:val="auto"/>
              </w:rPr>
              <w:t>OREGON</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3320" w:type="dxa"/>
            <w:vAlign w:val="bottom"/>
          </w:tcPr>
          <w:p>
            <w:pPr>
              <w:ind w:left="1240"/>
              <w:spacing w:after="0"/>
              <w:rPr>
                <w:sz w:val="20"/>
                <w:szCs w:val="20"/>
                <w:color w:val="auto"/>
              </w:rPr>
            </w:pPr>
            <w:r>
              <w:rPr>
                <w:rFonts w:ascii="Arial" w:cs="Arial" w:eastAsia="Arial" w:hAnsi="Arial"/>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Arial" w:cs="Arial" w:eastAsia="Arial" w:hAnsi="Arial"/>
                <w:sz w:val="22"/>
                <w:szCs w:val="22"/>
                <w:color w:val="auto"/>
              </w:rPr>
              <w:t>(520) 271-0858</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Arial" w:cs="Arial" w:eastAsia="Arial" w:hAnsi="Arial"/>
                <w:sz w:val="22"/>
                <w:szCs w:val="22"/>
                <w:color w:val="auto"/>
              </w:rPr>
              <w:t>Vidal Daniel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0"/>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10400 NE 4th Street</w:t>
            </w:r>
          </w:p>
        </w:tc>
        <w:tc>
          <w:tcPr>
            <w:tcW w:w="12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5000</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21450.00</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Bellevue  WA  98004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68420787</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09/01/2023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Arial" w:cs="Arial" w:eastAsia="Arial" w:hAnsi="Arial"/>
                <w:sz w:val="22"/>
                <w:szCs w:val="22"/>
                <w:b w:val="1"/>
                <w:bCs w:val="1"/>
                <w:color w:val="auto"/>
                <w:w w:val="87"/>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40" w:space="480"/>
            <w:col w:w="3920" w:space="280"/>
            <w:col w:w="2620"/>
          </w:cols>
          <w:pgMar w:left="320" w:top="267" w:right="339" w:bottom="0" w:gutter="0" w:footer="0" w:header="0"/>
          <w:type w:val="continuous"/>
        </w:sectPr>
      </w:pPr>
    </w:p>
    <w:bookmarkStart w:id="1" w:name="page2"/>
    <w:bookmarkEnd w:id="1"/>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06/26/2020 Stock Option</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5000</w:t>
      </w:r>
      <w:r>
        <w:rPr>
          <w:sz w:val="20"/>
          <w:szCs w:val="20"/>
          <w:color w:val="auto"/>
        </w:rPr>
        <w:tab/>
      </w:r>
      <w:r>
        <w:rPr>
          <w:rFonts w:ascii="Arial" w:cs="Arial" w:eastAsia="Arial" w:hAnsi="Arial"/>
          <w:sz w:val="19"/>
          <w:szCs w:val="19"/>
          <w:color w:val="auto"/>
        </w:rPr>
        <w:t>06/26/2020 Cash</w:t>
      </w:r>
    </w:p>
    <w:p>
      <w:pPr>
        <w:spacing w:after="0" w:line="28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300"/>
        <w:spacing w:after="0" w:line="238" w:lineRule="auto"/>
        <w:rPr>
          <w:sz w:val="20"/>
          <w:szCs w:val="20"/>
          <w:color w:val="auto"/>
        </w:rPr>
      </w:pPr>
      <w:r>
        <w:rPr>
          <w:rFonts w:ascii="Arial" w:cs="Arial" w:eastAsia="Arial" w:hAnsi="Arial"/>
          <w:sz w:val="22"/>
          <w:szCs w:val="22"/>
          <w:color w:val="auto"/>
        </w:rPr>
        <w:t>Daniel R Vidal Trust U/A DTD 11/17/2022, Daniel Vidal TTEE 401 SW 5th Avenue Portland OR 97204</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rPr>
                <w:sz w:val="20"/>
                <w:szCs w:val="20"/>
                <w:color w:val="auto"/>
              </w:rPr>
            </w:pPr>
            <w:r>
              <w:rPr>
                <w:rFonts w:ascii="Arial" w:cs="Arial" w:eastAsia="Arial" w:hAnsi="Arial"/>
                <w:sz w:val="22"/>
                <w:szCs w:val="22"/>
                <w:color w:val="auto"/>
              </w:rPr>
              <w:t>06/20/2023 8000</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60313.88</w:t>
            </w:r>
          </w:p>
        </w:tc>
        <w:tc>
          <w:tcPr>
            <w:tcW w:w="0" w:type="dxa"/>
            <w:vAlign w:val="bottom"/>
          </w:tcPr>
          <w:p>
            <w:pPr>
              <w:spacing w:after="0"/>
              <w:rPr>
                <w:sz w:val="1"/>
                <w:szCs w:val="1"/>
                <w:color w:val="auto"/>
              </w:rPr>
            </w:pPr>
          </w:p>
        </w:tc>
      </w:tr>
    </w:tbl>
    <w:p>
      <w:pPr>
        <w:spacing w:after="0" w:line="564" w:lineRule="exact"/>
        <w:rPr>
          <w:sz w:val="20"/>
          <w:szCs w:val="20"/>
          <w:color w:val="auto"/>
        </w:rPr>
      </w:pPr>
    </w:p>
    <w:p>
      <w:pPr>
        <w:sectPr>
          <w:pgSz w:w="11900" w:h="16838" w:orient="portrait"/>
          <w:cols w:equalWidth="0" w:num="2">
            <w:col w:w="3120" w:space="540"/>
            <w:col w:w="7580"/>
          </w:cols>
          <w:pgMar w:left="320" w:top="118" w:right="33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Daniel R Vidal Trust U/A DTD 11/17/2022, Daniel Vidal TTEE sold the following positions pursuant to a 10b5-1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09/01/2023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03/15/2023</w:t>
      </w:r>
    </w:p>
    <w:p>
      <w:pPr>
        <w:spacing w:after="0" w:line="618" w:lineRule="exact"/>
        <w:rPr>
          <w:sz w:val="20"/>
          <w:szCs w:val="20"/>
          <w:color w:val="auto"/>
        </w:rPr>
      </w:pPr>
    </w:p>
    <w:p>
      <w:pPr>
        <w:sectPr>
          <w:pgSz w:w="11900" w:h="16838" w:orient="portrait"/>
          <w:cols w:equalWidth="0" w:num="2">
            <w:col w:w="4160" w:space="220"/>
            <w:col w:w="6860"/>
          </w:cols>
          <w:pgMar w:left="320" w:top="118"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Daniel Vidal</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2023-09-01T14:35:12Z</dcterms:created>
  <dcterms:modified xsi:type="dcterms:W3CDTF">2023-09-01T14:35:12Z</dcterms:modified>
</cp:coreProperties>
</file>