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Liu Ying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EXFY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04/05/2025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SW 5TH AVE.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1,515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114,849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an award of restricted stock units ("RSUs") pursuant to the Non-Employee Director Compensation Program, which vested immediately on the grant date. Each RSU represented a right to receive one share of Class A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Ryan Schaffer,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3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04/08/2025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91182" TargetMode="External"/><Relationship Id="rId14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2025-04-08T16:45:32Z</dcterms:created>
  <dcterms:modified xsi:type="dcterms:W3CDTF">2025-04-08T16:45:32Z</dcterms:modified>
</cp:coreProperties>
</file>