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3, 2023</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or to be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2023, Expensify, Inc. (the “Company”) filed a Certificate of Retirement with the Secretary of State of the State of Delaware to retire 1,249 shares of LT10 common stock, par value $0.0001 per share, of the Company (“LT10 Common Stock”) and 79 shares of LT50 common stock, par value $0.0001 per share, of the Company (“LT50 Common Stock”). All 1,249 shares of LT10 Common Stock and 79 shares of LT50 Common Stock were converted into an aggregate of 1,328 shares of Class A common stock, par value $0.0001 per share, of the Company (the “Class A Common Stock”), in connection with the forfeiture to the Company of unvested LT10 Common Stock and LT50 Common Stock. The Company’s Amended and Restated Certificate of Incorporation requires that any shares of LT10 Common Stock or LT50 Common Stock that are converted into shares of Class A Common Stock be retired and may not be reissued.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upon filing, the Certificate of Retirement amended the Amended and Restated Certificate of Incorporation of the Company to reduce the total authorized number of shares of capital stock of the Company by 1,328 shares. The total number of authorized shares of the Company is now 1,059,993,930, such shares consisting of 1,000,000,000 shares designated Class A Common Stock, 24,994,989 shares designated LT10 Common Stock, 24,998,941 shares designated LT50 Common Stock, each with a par value of $0.0001 per share, of the Company, and 10,000,000 shares designated preferred stock, par value $0.0001 per share, of the Company. A copy of the Certificate of Retirement is attached as Exhibit 3.1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995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2528"/>
        <w:gridCol w:w="2528"/>
        <w:gridCol w:w="362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ertificateofretirement-20.htm">
              <w:r>
                <w:rPr>
                  <w:rStyle w:val="InternetLink"/>
                  <w:rFonts w:ascii="Times New Roman;sans-serif" w:hAnsi="Times New Roman;sans-serif"/>
                  <w:b w:val="false"/>
                  <w:color w:val="000080"/>
                  <w:sz w:val="20"/>
                  <w:u w:val="single"/>
                </w:rPr>
                <w:t>Certificate of Retirement of</w:t>
              </w:r>
            </w:hyperlink>
            <w:hyperlink w:anchor="certificateofretirement-20.htm">
              <w:r>
                <w:rPr>
                  <w:rStyle w:val="InternetLink"/>
                  <w:rFonts w:ascii="Times New Roman;sans-serif" w:hAnsi="Times New Roman;sans-serif"/>
                  <w:b w:val="false"/>
                  <w:color w:val="000080"/>
                  <w:sz w:val="20"/>
                  <w:u w:val="single"/>
                </w:rPr>
                <w:t xml:space="preserve"> 1</w:t>
              </w:r>
            </w:hyperlink>
            <w:hyperlink w:anchor="certificateofretirement-20.htm">
              <w:r>
                <w:rPr>
                  <w:rStyle w:val="InternetLink"/>
                  <w:rFonts w:ascii="Times New Roman;sans-serif" w:hAnsi="Times New Roman;sans-serif"/>
                  <w:b w:val="false"/>
                  <w:color w:val="000080"/>
                  <w:sz w:val="20"/>
                  <w:u w:val="single"/>
                </w:rPr>
                <w:t>,</w:t>
              </w:r>
            </w:hyperlink>
            <w:hyperlink w:anchor="certificateofretirement-20.htm">
              <w:r>
                <w:rPr>
                  <w:rStyle w:val="InternetLink"/>
                  <w:rFonts w:ascii="Times New Roman;sans-serif" w:hAnsi="Times New Roman;sans-serif"/>
                  <w:b w:val="false"/>
                  <w:color w:val="000080"/>
                  <w:sz w:val="20"/>
                  <w:u w:val="single"/>
                </w:rPr>
                <w:t>249</w:t>
              </w:r>
            </w:hyperlink>
            <w:hyperlink w:anchor="certificateofretirement-20.htm">
              <w:r>
                <w:rPr>
                  <w:rStyle w:val="InternetLink"/>
                  <w:rFonts w:ascii="Times New Roman;sans-serif" w:hAnsi="Times New Roman;sans-serif"/>
                  <w:b w:val="false"/>
                  <w:color w:val="000080"/>
                  <w:sz w:val="20"/>
                  <w:u w:val="single"/>
                </w:rPr>
                <w:t xml:space="preserve"> Shares of LT10 Common Stock</w:t>
              </w:r>
            </w:hyperlink>
            <w:hyperlink w:anchor="certificateofretirement-20.htm">
              <w:r>
                <w:rPr>
                  <w:rStyle w:val="InternetLink"/>
                  <w:rFonts w:ascii="Times New Roman;sans-serif" w:hAnsi="Times New Roman;sans-serif"/>
                  <w:b w:val="false"/>
                  <w:color w:val="000080"/>
                  <w:sz w:val="20"/>
                  <w:u w:val="single"/>
                </w:rPr>
                <w:t xml:space="preserve"> and 79 Shares of LT50 Common </w:t>
              </w:r>
            </w:hyperlink>
            <w:hyperlink w:anchor="certificateofretirement-20.htm">
              <w:r>
                <w:rPr>
                  <w:rStyle w:val="InternetLink"/>
                  <w:rFonts w:ascii="Times New Roman;sans-serif" w:hAnsi="Times New Roman;sans-serif"/>
                  <w:b w:val="false"/>
                  <w:color w:val="000080"/>
                  <w:sz w:val="20"/>
                  <w:u w:val="single"/>
                </w:rPr>
                <w:t>Stock</w:t>
              </w:r>
            </w:hyperlink>
            <w:hyperlink w:anchor="certificateofretirement-20.htm">
              <w:r>
                <w:rPr>
                  <w:rStyle w:val="InternetLink"/>
                  <w:rFonts w:ascii="Times New Roman;sans-serif" w:hAnsi="Times New Roman;sans-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1,249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79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1.1,249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1,249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2.79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79 shares of Class A Common Stock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3rd day of August,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1065</Words>
  <Characters>5642</Characters>
  <CharactersWithSpaces>6634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