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429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42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Vidal Daniel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EXFY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12/24/2024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48,150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0.97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12/24/2024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0.97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234,560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48,150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48,150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04/12/2029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90,660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0.97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8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04/12/2029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-2362200</wp:posOffset>
            </wp:positionV>
            <wp:extent cx="29210" cy="23672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367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remaining portion of the stock option that originally vested in 72 equal monthly installments beginning on May 12, 2019.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48 equal monthly installments beginning on April 1, 2019.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Ryan Schaffer,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-1905</wp:posOffset>
            </wp:positionV>
            <wp:extent cx="12814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12/24/2024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-1905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20" w:space="180"/>
            <w:col w:w="2280"/>
          </w:cols>
          <w:pgMar w:left="460" w:top="21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1862" TargetMode="External"/><Relationship Id="rId14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2024-12-26T07:11:16Z</dcterms:created>
  <dcterms:modified xsi:type="dcterms:W3CDTF">2024-12-26T07:11:16Z</dcterms:modified>
</cp:coreProperties>
</file>